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6B3C8" w14:textId="60DBDABE" w:rsidR="00B34106" w:rsidRDefault="00B34106" w:rsidP="00B34106">
      <w:pPr>
        <w:pStyle w:val="a4"/>
      </w:pPr>
      <w:r>
        <w:rPr>
          <w:b w:val="0"/>
          <w:noProof/>
          <w:szCs w:val="28"/>
        </w:rPr>
        <w:drawing>
          <wp:inline distT="0" distB="0" distL="0" distR="0" wp14:anchorId="4193FFBE" wp14:editId="65C6EAFF">
            <wp:extent cx="579755" cy="800100"/>
            <wp:effectExtent l="19050" t="0" r="0" b="0"/>
            <wp:docPr id="1" name="Рисунок 1" descr="Герб БМР для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БМР для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BFF7C" w14:textId="77777777" w:rsidR="00B34106" w:rsidRDefault="00B34106" w:rsidP="00B34106">
      <w:pPr>
        <w:jc w:val="center"/>
        <w:rPr>
          <w:b/>
        </w:rPr>
      </w:pPr>
    </w:p>
    <w:p w14:paraId="1D550D65" w14:textId="19E0C905" w:rsidR="00B34106" w:rsidRDefault="00D82AF5" w:rsidP="00B34106">
      <w:pPr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14:paraId="62EF8AE5" w14:textId="19C20B99" w:rsidR="00B34106" w:rsidRDefault="00627ABF" w:rsidP="00B34106">
      <w:pPr>
        <w:jc w:val="center"/>
        <w:rPr>
          <w:sz w:val="28"/>
        </w:rPr>
      </w:pPr>
      <w:r>
        <w:rPr>
          <w:sz w:val="28"/>
        </w:rPr>
        <w:t>АДМИНИСТРАЦИИ БЫСТРИНСКОГО МУНИЦИПАЛЬНОГО</w:t>
      </w:r>
      <w:r w:rsidR="00B34106">
        <w:rPr>
          <w:sz w:val="28"/>
        </w:rPr>
        <w:t xml:space="preserve"> РАЙОНА</w:t>
      </w:r>
    </w:p>
    <w:p w14:paraId="1AB05DAB" w14:textId="77777777" w:rsidR="00B34106" w:rsidRDefault="00B34106" w:rsidP="00B34106"/>
    <w:p w14:paraId="7B0620DD" w14:textId="7473CDAF" w:rsidR="00B34106" w:rsidRDefault="00B34106" w:rsidP="00B34106">
      <w:pPr>
        <w:rPr>
          <w:szCs w:val="24"/>
        </w:rPr>
      </w:pPr>
      <w:r>
        <w:rPr>
          <w:szCs w:val="24"/>
        </w:rPr>
        <w:t xml:space="preserve">684350, </w:t>
      </w:r>
      <w:r w:rsidR="00627ABF">
        <w:rPr>
          <w:szCs w:val="24"/>
        </w:rPr>
        <w:t>Камчатский край</w:t>
      </w:r>
      <w:r>
        <w:rPr>
          <w:szCs w:val="24"/>
        </w:rPr>
        <w:t>, Быстринский</w:t>
      </w:r>
    </w:p>
    <w:p w14:paraId="3527C3E2" w14:textId="77777777" w:rsidR="00B34106" w:rsidRDefault="00B34106" w:rsidP="00B34106">
      <w:pPr>
        <w:rPr>
          <w:szCs w:val="24"/>
        </w:rPr>
      </w:pPr>
      <w:r>
        <w:rPr>
          <w:szCs w:val="24"/>
        </w:rPr>
        <w:t>район, с. Эссо, ул. Терешковой, 1,</w:t>
      </w:r>
    </w:p>
    <w:p w14:paraId="519289D8" w14:textId="77F2D878" w:rsidR="00B34106" w:rsidRDefault="00B34106" w:rsidP="00B34106">
      <w:pPr>
        <w:rPr>
          <w:szCs w:val="24"/>
        </w:rPr>
      </w:pPr>
      <w:r>
        <w:rPr>
          <w:szCs w:val="24"/>
        </w:rPr>
        <w:t>тел/факс 21-330</w:t>
      </w:r>
    </w:p>
    <w:p w14:paraId="1505D29C" w14:textId="0BFF1D12" w:rsidR="00C2175B" w:rsidRDefault="00A85C86" w:rsidP="00B34106">
      <w:pPr>
        <w:rPr>
          <w:rStyle w:val="a3"/>
          <w:szCs w:val="24"/>
        </w:rPr>
      </w:pPr>
      <w:r w:rsidRPr="009B7907">
        <w:rPr>
          <w:szCs w:val="24"/>
          <w:lang w:val="en-US"/>
        </w:rPr>
        <w:t>http</w:t>
      </w:r>
      <w:r w:rsidRPr="009B7907">
        <w:rPr>
          <w:szCs w:val="24"/>
        </w:rPr>
        <w:t>://</w:t>
      </w:r>
      <w:proofErr w:type="spellStart"/>
      <w:r w:rsidRPr="009B7907">
        <w:rPr>
          <w:szCs w:val="24"/>
          <w:lang w:val="en-US"/>
        </w:rPr>
        <w:t>essobmr</w:t>
      </w:r>
      <w:proofErr w:type="spellEnd"/>
      <w:r w:rsidRPr="009B7907">
        <w:rPr>
          <w:szCs w:val="24"/>
        </w:rPr>
        <w:t>.</w:t>
      </w:r>
      <w:r w:rsidRPr="009B7907">
        <w:rPr>
          <w:szCs w:val="24"/>
          <w:lang w:val="en-US"/>
        </w:rPr>
        <w:t>ru</w:t>
      </w:r>
      <w:r>
        <w:rPr>
          <w:szCs w:val="24"/>
        </w:rPr>
        <w:t xml:space="preserve">   </w:t>
      </w:r>
      <w:hyperlink r:id="rId8" w:history="1">
        <w:r w:rsidR="00B34106">
          <w:rPr>
            <w:rStyle w:val="a3"/>
            <w:szCs w:val="24"/>
          </w:rPr>
          <w:t>admesso@yandex.ru</w:t>
        </w:r>
      </w:hyperlink>
      <w:bookmarkStart w:id="0" w:name="REGNUMDATESTAMP"/>
    </w:p>
    <w:p w14:paraId="7BA8C064" w14:textId="77777777" w:rsidR="00E20ABB" w:rsidRPr="00DA5C59" w:rsidRDefault="00E20ABB" w:rsidP="00E20ABB">
      <w:pPr>
        <w:spacing w:line="276" w:lineRule="auto"/>
        <w:rPr>
          <w:sz w:val="28"/>
          <w:szCs w:val="28"/>
        </w:rPr>
      </w:pPr>
    </w:p>
    <w:bookmarkEnd w:id="0"/>
    <w:p w14:paraId="7D831B34" w14:textId="7A2B9763" w:rsidR="00C2175B" w:rsidRDefault="00C2175B" w:rsidP="00B34106">
      <w:pPr>
        <w:rPr>
          <w:sz w:val="20"/>
        </w:rPr>
      </w:pPr>
    </w:p>
    <w:p w14:paraId="5889F87A" w14:textId="400E4CBE" w:rsidR="00044F4A" w:rsidRDefault="00044F4A" w:rsidP="00B34106">
      <w:pPr>
        <w:rPr>
          <w:sz w:val="28"/>
          <w:szCs w:val="28"/>
        </w:rPr>
      </w:pPr>
    </w:p>
    <w:p w14:paraId="7FA2E87D" w14:textId="77777777" w:rsidR="00044F4A" w:rsidRDefault="00044F4A" w:rsidP="00B34106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B34106" w14:paraId="6D092EC5" w14:textId="77777777" w:rsidTr="00B3410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45137B" w14:textId="209DF3D2" w:rsidR="009033A1" w:rsidRPr="007A52D2" w:rsidRDefault="00664E27" w:rsidP="0027344C">
            <w:pPr>
              <w:rPr>
                <w:sz w:val="28"/>
                <w:szCs w:val="28"/>
              </w:rPr>
            </w:pPr>
            <w:r w:rsidRPr="007A52D2">
              <w:rPr>
                <w:color w:val="000000"/>
                <w:sz w:val="28"/>
                <w:szCs w:val="28"/>
                <w:shd w:val="clear" w:color="auto" w:fill="FFFFFF"/>
              </w:rPr>
              <w:t xml:space="preserve">Об утверждении Стандарта </w:t>
            </w:r>
            <w:r w:rsidR="0027344C" w:rsidRPr="007A52D2">
              <w:rPr>
                <w:color w:val="000000"/>
                <w:sz w:val="28"/>
                <w:szCs w:val="28"/>
                <w:shd w:val="clear" w:color="auto" w:fill="FFFFFF"/>
              </w:rPr>
              <w:t xml:space="preserve">оформления и </w:t>
            </w:r>
            <w:r w:rsidRPr="007A52D2">
              <w:rPr>
                <w:color w:val="000000"/>
                <w:sz w:val="28"/>
                <w:szCs w:val="28"/>
                <w:shd w:val="clear" w:color="auto" w:fill="FFFFFF"/>
              </w:rPr>
              <w:t xml:space="preserve"> размещени</w:t>
            </w:r>
            <w:r w:rsidR="0027344C" w:rsidRPr="007A52D2">
              <w:rPr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7A52D2">
              <w:rPr>
                <w:color w:val="000000"/>
                <w:sz w:val="28"/>
                <w:szCs w:val="28"/>
                <w:shd w:val="clear" w:color="auto" w:fill="FFFFFF"/>
              </w:rPr>
              <w:t xml:space="preserve"> информационных и рекламных конструкций на </w:t>
            </w:r>
            <w:proofErr w:type="gramStart"/>
            <w:r w:rsidRPr="007A52D2">
              <w:rPr>
                <w:color w:val="000000"/>
                <w:sz w:val="28"/>
                <w:szCs w:val="28"/>
                <w:shd w:val="clear" w:color="auto" w:fill="FFFFFF"/>
              </w:rPr>
              <w:t>фасадах</w:t>
            </w:r>
            <w:proofErr w:type="gramEnd"/>
            <w:r w:rsidRPr="007A52D2">
              <w:rPr>
                <w:color w:val="000000"/>
                <w:sz w:val="28"/>
                <w:szCs w:val="28"/>
                <w:shd w:val="clear" w:color="auto" w:fill="FFFFFF"/>
              </w:rPr>
              <w:t xml:space="preserve"> зданий и в населенн</w:t>
            </w:r>
            <w:r w:rsidR="0027344C" w:rsidRPr="007A52D2">
              <w:rPr>
                <w:color w:val="000000"/>
                <w:sz w:val="28"/>
                <w:szCs w:val="28"/>
                <w:shd w:val="clear" w:color="auto" w:fill="FFFFFF"/>
              </w:rPr>
              <w:t>ом пункте Эссовского сельского поселения Быстринского муниципального района</w:t>
            </w:r>
            <w:r w:rsidR="00AB0EEA">
              <w:rPr>
                <w:color w:val="000000"/>
                <w:sz w:val="28"/>
                <w:szCs w:val="28"/>
                <w:shd w:val="clear" w:color="auto" w:fill="FFFFFF"/>
              </w:rPr>
              <w:t xml:space="preserve"> Камчатского края</w:t>
            </w:r>
          </w:p>
        </w:tc>
      </w:tr>
    </w:tbl>
    <w:p w14:paraId="5E3F6D16" w14:textId="77777777" w:rsidR="008A2FE3" w:rsidRDefault="008A2FE3" w:rsidP="00F14ADC">
      <w:pPr>
        <w:jc w:val="both"/>
        <w:rPr>
          <w:sz w:val="28"/>
          <w:szCs w:val="28"/>
        </w:rPr>
      </w:pPr>
    </w:p>
    <w:p w14:paraId="0FFB2FB9" w14:textId="77777777" w:rsidR="007A52D2" w:rsidRDefault="007A52D2" w:rsidP="00944C62">
      <w:pPr>
        <w:ind w:firstLine="709"/>
        <w:jc w:val="both"/>
        <w:rPr>
          <w:szCs w:val="24"/>
        </w:rPr>
      </w:pPr>
    </w:p>
    <w:p w14:paraId="6BECDD7B" w14:textId="24AC618F" w:rsidR="00944C62" w:rsidRPr="007A52D2" w:rsidRDefault="00ED58FA" w:rsidP="00944C62">
      <w:pPr>
        <w:ind w:firstLine="709"/>
        <w:jc w:val="both"/>
        <w:rPr>
          <w:sz w:val="28"/>
          <w:szCs w:val="28"/>
        </w:rPr>
      </w:pPr>
      <w:r w:rsidRPr="007A52D2">
        <w:rPr>
          <w:sz w:val="28"/>
          <w:szCs w:val="28"/>
        </w:rPr>
        <w:t xml:space="preserve">В соответствии с </w:t>
      </w:r>
      <w:hyperlink r:id="rId9" w:history="1">
        <w:r w:rsidRPr="007A52D2">
          <w:rPr>
            <w:rStyle w:val="aa"/>
            <w:color w:val="auto"/>
            <w:sz w:val="28"/>
            <w:szCs w:val="28"/>
          </w:rPr>
          <w:t>Федеральным законом</w:t>
        </w:r>
      </w:hyperlink>
      <w:r w:rsidRPr="007A52D2">
        <w:rPr>
          <w:sz w:val="28"/>
          <w:szCs w:val="28"/>
        </w:rPr>
        <w:t xml:space="preserve"> от 06.10.2003 N 131-ФЗ "Об общих принципах организации местного самоуправления в Российской Федерации", </w:t>
      </w:r>
      <w:hyperlink r:id="rId10" w:history="1">
        <w:r w:rsidRPr="007A52D2">
          <w:rPr>
            <w:rStyle w:val="aa"/>
            <w:color w:val="auto"/>
            <w:sz w:val="28"/>
            <w:szCs w:val="28"/>
          </w:rPr>
          <w:t>Решением</w:t>
        </w:r>
      </w:hyperlink>
      <w:r w:rsidRPr="007A52D2">
        <w:rPr>
          <w:sz w:val="28"/>
          <w:szCs w:val="28"/>
        </w:rPr>
        <w:t xml:space="preserve"> </w:t>
      </w:r>
      <w:r w:rsidR="009263B1" w:rsidRPr="007A52D2">
        <w:rPr>
          <w:sz w:val="28"/>
          <w:szCs w:val="28"/>
        </w:rPr>
        <w:t xml:space="preserve">Собрания депутатов Эссовского сельского поселения от 30.10.2017 № 38-нпа «Об утверждении Правил  </w:t>
      </w:r>
      <w:r w:rsidRPr="007A52D2">
        <w:rPr>
          <w:sz w:val="28"/>
          <w:szCs w:val="28"/>
        </w:rPr>
        <w:t xml:space="preserve">благоустройства территории </w:t>
      </w:r>
      <w:r w:rsidR="009263B1" w:rsidRPr="007A52D2">
        <w:rPr>
          <w:sz w:val="28"/>
          <w:szCs w:val="28"/>
        </w:rPr>
        <w:t>Эссовского сельского поселения», руководствуясь статьей 34 Устава Быстринского муниципального района</w:t>
      </w:r>
      <w:r w:rsidR="00944C62" w:rsidRPr="007A52D2">
        <w:rPr>
          <w:sz w:val="28"/>
          <w:szCs w:val="28"/>
        </w:rPr>
        <w:t>,</w:t>
      </w:r>
    </w:p>
    <w:p w14:paraId="1EA0362F" w14:textId="77777777" w:rsidR="00944C62" w:rsidRPr="007A52D2" w:rsidRDefault="00944C62" w:rsidP="009263B1">
      <w:pPr>
        <w:tabs>
          <w:tab w:val="left" w:pos="-180"/>
        </w:tabs>
        <w:jc w:val="both"/>
        <w:outlineLvl w:val="0"/>
        <w:rPr>
          <w:sz w:val="28"/>
          <w:szCs w:val="28"/>
        </w:rPr>
      </w:pPr>
      <w:r w:rsidRPr="007A52D2">
        <w:rPr>
          <w:sz w:val="28"/>
          <w:szCs w:val="28"/>
        </w:rPr>
        <w:t xml:space="preserve">ПОСТАНОВЛЯЮ: </w:t>
      </w:r>
    </w:p>
    <w:p w14:paraId="61ACA408" w14:textId="5F141607" w:rsidR="004177F6" w:rsidRPr="007A52D2" w:rsidRDefault="004177F6" w:rsidP="0027396B">
      <w:pPr>
        <w:pStyle w:val="ad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5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Утвердить </w:t>
      </w:r>
      <w:r w:rsidRPr="007A52D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Стандарт оформления и размещения информационных и рекламных конструкций на </w:t>
      </w:r>
      <w:proofErr w:type="gramStart"/>
      <w:r w:rsidRPr="007A52D2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фасадах</w:t>
      </w:r>
      <w:proofErr w:type="gramEnd"/>
      <w:r w:rsidRPr="007A52D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зданий и в </w:t>
      </w:r>
      <w:r w:rsidR="0027396B" w:rsidRPr="007A52D2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населенном</w:t>
      </w:r>
      <w:r w:rsidRPr="007A52D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пункте </w:t>
      </w:r>
      <w:r w:rsidRPr="007A5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52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Эссовского сельского поселения Быстринского муниципального района</w:t>
      </w:r>
      <w:r w:rsidR="00AB0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Камчатского края.</w:t>
      </w:r>
    </w:p>
    <w:p w14:paraId="351C7534" w14:textId="26061430" w:rsidR="004177F6" w:rsidRPr="007A52D2" w:rsidRDefault="004177F6" w:rsidP="0027396B">
      <w:pPr>
        <w:pStyle w:val="11"/>
        <w:numPr>
          <w:ilvl w:val="0"/>
          <w:numId w:val="6"/>
        </w:numPr>
        <w:shd w:val="clear" w:color="auto" w:fill="auto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7A52D2">
        <w:rPr>
          <w:rFonts w:ascii="Times New Roman" w:hAnsi="Times New Roman" w:cs="Times New Roman"/>
          <w:color w:val="000000"/>
          <w:lang w:eastAsia="ru-RU" w:bidi="ru-RU"/>
        </w:rPr>
        <w:t>Установить, что:</w:t>
      </w:r>
    </w:p>
    <w:p w14:paraId="1FC90A88" w14:textId="74267ACA" w:rsidR="004177F6" w:rsidRPr="007A52D2" w:rsidRDefault="007A52D2" w:rsidP="0027396B">
      <w:pPr>
        <w:pStyle w:val="11"/>
        <w:numPr>
          <w:ilvl w:val="1"/>
          <w:numId w:val="6"/>
        </w:numPr>
        <w:shd w:val="clear" w:color="auto" w:fill="auto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="004177F6" w:rsidRPr="007A52D2">
        <w:rPr>
          <w:rFonts w:ascii="Times New Roman" w:hAnsi="Times New Roman" w:cs="Times New Roman"/>
          <w:color w:val="000000"/>
          <w:lang w:eastAsia="ru-RU" w:bidi="ru-RU"/>
        </w:rPr>
        <w:t>вывески, размещенные до дня вступления в силу настоящего Постановления, подлежат приведению в соответствие с требованиями, утвержденными настоящим Постановлением;</w:t>
      </w:r>
    </w:p>
    <w:p w14:paraId="7EA5D78C" w14:textId="034194F7" w:rsidR="004177F6" w:rsidRPr="007A52D2" w:rsidRDefault="007A52D2" w:rsidP="0027396B">
      <w:pPr>
        <w:pStyle w:val="11"/>
        <w:numPr>
          <w:ilvl w:val="1"/>
          <w:numId w:val="6"/>
        </w:numPr>
        <w:shd w:val="clear" w:color="auto" w:fill="auto"/>
        <w:tabs>
          <w:tab w:val="left" w:pos="1134"/>
          <w:tab w:val="left" w:pos="1205"/>
        </w:tabs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="004177F6" w:rsidRPr="007A52D2">
        <w:rPr>
          <w:rFonts w:ascii="Times New Roman" w:hAnsi="Times New Roman" w:cs="Times New Roman"/>
          <w:color w:val="000000"/>
          <w:lang w:eastAsia="ru-RU" w:bidi="ru-RU"/>
        </w:rPr>
        <w:t xml:space="preserve">рекламные конструкции, расположенные на территории </w:t>
      </w:r>
      <w:r w:rsidR="0027396B" w:rsidRPr="007A52D2">
        <w:rPr>
          <w:rFonts w:ascii="Times New Roman" w:hAnsi="Times New Roman" w:cs="Times New Roman"/>
          <w:color w:val="000000"/>
          <w:lang w:eastAsia="ru-RU" w:bidi="ru-RU"/>
        </w:rPr>
        <w:t>Эссовского</w:t>
      </w:r>
      <w:r w:rsidR="004177F6" w:rsidRPr="007A52D2">
        <w:rPr>
          <w:rFonts w:ascii="Times New Roman" w:hAnsi="Times New Roman" w:cs="Times New Roman"/>
          <w:color w:val="000000"/>
          <w:lang w:eastAsia="ru-RU" w:bidi="ru-RU"/>
        </w:rPr>
        <w:t xml:space="preserve"> сельского поселения, могут эксплуатироваться до окончания срока действия разрешения на установку и эксплуатацию рекламной конструкции либо до его аннулирования или признания недействительным по основаниям и в порядке, </w:t>
      </w:r>
      <w:proofErr w:type="gramStart"/>
      <w:r w:rsidR="004177F6" w:rsidRPr="007A52D2">
        <w:rPr>
          <w:rFonts w:ascii="Times New Roman" w:hAnsi="Times New Roman" w:cs="Times New Roman"/>
          <w:color w:val="000000"/>
          <w:lang w:eastAsia="ru-RU" w:bidi="ru-RU"/>
        </w:rPr>
        <w:t>установленном</w:t>
      </w:r>
      <w:proofErr w:type="gramEnd"/>
      <w:r w:rsidR="004177F6" w:rsidRPr="007A52D2">
        <w:rPr>
          <w:rFonts w:ascii="Times New Roman" w:hAnsi="Times New Roman" w:cs="Times New Roman"/>
          <w:color w:val="000000"/>
          <w:lang w:eastAsia="ru-RU" w:bidi="ru-RU"/>
        </w:rPr>
        <w:t xml:space="preserve"> Федеральным </w:t>
      </w:r>
      <w:r w:rsidR="004177F6" w:rsidRPr="007A52D2">
        <w:rPr>
          <w:rFonts w:ascii="Times New Roman" w:hAnsi="Times New Roman" w:cs="Times New Roman"/>
          <w:lang w:eastAsia="ru-RU" w:bidi="ru-RU"/>
        </w:rPr>
        <w:t xml:space="preserve">законом </w:t>
      </w:r>
      <w:r w:rsidR="004177F6" w:rsidRPr="007A52D2">
        <w:rPr>
          <w:rFonts w:ascii="Times New Roman" w:hAnsi="Times New Roman" w:cs="Times New Roman"/>
          <w:color w:val="000000"/>
          <w:lang w:eastAsia="ru-RU" w:bidi="ru-RU"/>
        </w:rPr>
        <w:t>от 13.03.2006 № 38-ФЗ «О рекламе».</w:t>
      </w:r>
    </w:p>
    <w:p w14:paraId="05FC8BB2" w14:textId="77777777" w:rsidR="007A52D2" w:rsidRDefault="007A52D2" w:rsidP="007A52D2">
      <w:pPr>
        <w:pStyle w:val="11"/>
        <w:shd w:val="clear" w:color="auto" w:fill="auto"/>
        <w:tabs>
          <w:tab w:val="left" w:pos="1134"/>
          <w:tab w:val="left" w:pos="1205"/>
        </w:tabs>
        <w:ind w:left="709" w:firstLine="0"/>
        <w:jc w:val="both"/>
        <w:rPr>
          <w:rFonts w:ascii="Times New Roman" w:hAnsi="Times New Roman" w:cs="Times New Roman"/>
        </w:rPr>
      </w:pPr>
    </w:p>
    <w:p w14:paraId="4487D57A" w14:textId="7BEC58FC" w:rsidR="007A52D2" w:rsidRDefault="007A52D2" w:rsidP="007A52D2">
      <w:pPr>
        <w:pStyle w:val="11"/>
        <w:shd w:val="clear" w:color="auto" w:fill="auto"/>
        <w:tabs>
          <w:tab w:val="left" w:pos="1134"/>
          <w:tab w:val="left" w:pos="1205"/>
        </w:tabs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</w:p>
    <w:p w14:paraId="1613428A" w14:textId="239D3AD1" w:rsidR="007A52D2" w:rsidRPr="007A52D2" w:rsidRDefault="007A52D2" w:rsidP="007A52D2">
      <w:pPr>
        <w:pStyle w:val="11"/>
        <w:shd w:val="clear" w:color="auto" w:fill="auto"/>
        <w:tabs>
          <w:tab w:val="left" w:pos="1134"/>
          <w:tab w:val="left" w:pos="1205"/>
        </w:tabs>
        <w:ind w:firstLine="0"/>
        <w:jc w:val="both"/>
        <w:rPr>
          <w:rFonts w:ascii="Times New Roman" w:hAnsi="Times New Roman" w:cs="Times New Roman"/>
        </w:rPr>
      </w:pPr>
      <w:r w:rsidRPr="007A52D2">
        <w:rPr>
          <w:rFonts w:ascii="Times New Roman" w:hAnsi="Times New Roman" w:cs="Times New Roman"/>
          <w:sz w:val="22"/>
          <w:szCs w:val="22"/>
        </w:rPr>
        <w:t xml:space="preserve">Разослано: дело,  </w:t>
      </w:r>
      <w:r>
        <w:rPr>
          <w:rFonts w:ascii="Times New Roman" w:hAnsi="Times New Roman" w:cs="Times New Roman"/>
          <w:sz w:val="22"/>
          <w:szCs w:val="22"/>
        </w:rPr>
        <w:t>КУМИ БР, ЖКХ и РН</w:t>
      </w:r>
      <w:r w:rsidRPr="007A52D2">
        <w:rPr>
          <w:rFonts w:ascii="Times New Roman" w:hAnsi="Times New Roman" w:cs="Times New Roman"/>
          <w:sz w:val="22"/>
          <w:szCs w:val="22"/>
        </w:rPr>
        <w:t xml:space="preserve">, ОСА,  библиотека с. Эссо, с. Анавгай, прокуратура БР, </w:t>
      </w:r>
      <w:proofErr w:type="spellStart"/>
      <w:r w:rsidRPr="007A52D2">
        <w:rPr>
          <w:rFonts w:ascii="Times New Roman" w:hAnsi="Times New Roman" w:cs="Times New Roman"/>
          <w:sz w:val="22"/>
          <w:szCs w:val="22"/>
        </w:rPr>
        <w:t>оф</w:t>
      </w:r>
      <w:proofErr w:type="gramStart"/>
      <w:r w:rsidRPr="007A52D2">
        <w:rPr>
          <w:rFonts w:ascii="Times New Roman" w:hAnsi="Times New Roman" w:cs="Times New Roman"/>
          <w:sz w:val="22"/>
          <w:szCs w:val="22"/>
        </w:rPr>
        <w:t>.с</w:t>
      </w:r>
      <w:proofErr w:type="gramEnd"/>
      <w:r w:rsidRPr="007A52D2">
        <w:rPr>
          <w:rFonts w:ascii="Times New Roman" w:hAnsi="Times New Roman" w:cs="Times New Roman"/>
          <w:sz w:val="22"/>
          <w:szCs w:val="22"/>
        </w:rPr>
        <w:t>айт</w:t>
      </w:r>
      <w:proofErr w:type="spellEnd"/>
      <w:r w:rsidRPr="007A52D2">
        <w:rPr>
          <w:rFonts w:ascii="Times New Roman" w:hAnsi="Times New Roman" w:cs="Times New Roman"/>
          <w:sz w:val="22"/>
          <w:szCs w:val="22"/>
        </w:rPr>
        <w:t xml:space="preserve"> БМР.</w:t>
      </w:r>
    </w:p>
    <w:p w14:paraId="3A2EEBE5" w14:textId="220D5299" w:rsidR="004177F6" w:rsidRPr="007A52D2" w:rsidRDefault="00145A7E" w:rsidP="00145A7E">
      <w:pPr>
        <w:pStyle w:val="ad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52D2">
        <w:rPr>
          <w:rFonts w:ascii="Times New Roman" w:hAnsi="Times New Roman" w:cs="Times New Roman"/>
          <w:sz w:val="28"/>
          <w:szCs w:val="28"/>
        </w:rPr>
        <w:lastRenderedPageBreak/>
        <w:t>Настоящее постановление вступает в силу после обнародования и подлежит размещению в информационно-телекоммуникационной сети «Интернет» на официальном сайте Быстринского муниципального района</w:t>
      </w:r>
      <w:r w:rsidR="007A52D2">
        <w:rPr>
          <w:rFonts w:ascii="Times New Roman" w:hAnsi="Times New Roman" w:cs="Times New Roman"/>
          <w:sz w:val="28"/>
          <w:szCs w:val="28"/>
        </w:rPr>
        <w:t>.</w:t>
      </w:r>
    </w:p>
    <w:p w14:paraId="0D3BF202" w14:textId="62E89724" w:rsidR="004177F6" w:rsidRPr="007A52D2" w:rsidRDefault="004177F6" w:rsidP="007A52D2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A52D2">
        <w:rPr>
          <w:bCs/>
          <w:sz w:val="28"/>
          <w:szCs w:val="28"/>
        </w:rPr>
        <w:t xml:space="preserve">4. Контроль за исполнением настоящего постановления </w:t>
      </w:r>
      <w:r w:rsidR="007A52D2" w:rsidRPr="007A52D2">
        <w:rPr>
          <w:bCs/>
          <w:sz w:val="28"/>
          <w:szCs w:val="28"/>
        </w:rPr>
        <w:t>возложить на з</w:t>
      </w:r>
      <w:r w:rsidR="007A52D2" w:rsidRPr="007A52D2">
        <w:rPr>
          <w:sz w:val="28"/>
          <w:szCs w:val="28"/>
        </w:rPr>
        <w:t>аместителя главы администрации Быстринского муниципального района по вопросам ЖКХ, строительства, управления имуществом, безопасности дорожного движения и другим административно-хозяйственным вопросам.</w:t>
      </w:r>
    </w:p>
    <w:p w14:paraId="1D8ED1DD" w14:textId="77777777" w:rsidR="0054122F" w:rsidRDefault="0054122F" w:rsidP="00E25085">
      <w:pPr>
        <w:tabs>
          <w:tab w:val="left" w:pos="709"/>
        </w:tabs>
        <w:rPr>
          <w:sz w:val="28"/>
          <w:szCs w:val="28"/>
        </w:rPr>
      </w:pPr>
    </w:p>
    <w:p w14:paraId="2A93C8E3" w14:textId="77777777" w:rsidR="00B23B28" w:rsidRDefault="00B23B28" w:rsidP="00E25085">
      <w:pPr>
        <w:tabs>
          <w:tab w:val="left" w:pos="709"/>
        </w:tabs>
        <w:rPr>
          <w:sz w:val="28"/>
          <w:szCs w:val="28"/>
        </w:rPr>
      </w:pPr>
    </w:p>
    <w:p w14:paraId="7D1C2B85" w14:textId="77777777" w:rsidR="00572375" w:rsidRDefault="00572375" w:rsidP="00572375">
      <w:pPr>
        <w:spacing w:line="276" w:lineRule="auto"/>
        <w:jc w:val="both"/>
        <w:rPr>
          <w:bCs/>
          <w:sz w:val="28"/>
          <w:szCs w:val="28"/>
        </w:rPr>
      </w:pPr>
    </w:p>
    <w:p w14:paraId="3CBE96CF" w14:textId="77777777" w:rsidR="00572375" w:rsidRPr="00DA5C59" w:rsidRDefault="00572375" w:rsidP="00572375">
      <w:pPr>
        <w:spacing w:line="276" w:lineRule="auto"/>
        <w:jc w:val="both"/>
        <w:rPr>
          <w:bCs/>
          <w:sz w:val="28"/>
          <w:szCs w:val="28"/>
        </w:rPr>
      </w:pPr>
    </w:p>
    <w:tbl>
      <w:tblPr>
        <w:tblW w:w="10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3119"/>
        <w:gridCol w:w="3543"/>
      </w:tblGrid>
      <w:tr w:rsidR="00572375" w:rsidRPr="00076132" w14:paraId="73CEB8AE" w14:textId="77777777" w:rsidTr="00604F2C">
        <w:trPr>
          <w:trHeight w:val="1737"/>
        </w:trPr>
        <w:tc>
          <w:tcPr>
            <w:tcW w:w="3544" w:type="dxa"/>
            <w:shd w:val="clear" w:color="auto" w:fill="auto"/>
          </w:tcPr>
          <w:p w14:paraId="76AC6906" w14:textId="77777777" w:rsidR="00572375" w:rsidRPr="00DA5C59" w:rsidRDefault="00572375" w:rsidP="00604F2C">
            <w:pPr>
              <w:ind w:hanging="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Быстринского муниципального района</w:t>
            </w:r>
          </w:p>
        </w:tc>
        <w:tc>
          <w:tcPr>
            <w:tcW w:w="3119" w:type="dxa"/>
            <w:shd w:val="clear" w:color="auto" w:fill="auto"/>
          </w:tcPr>
          <w:p w14:paraId="4F46059D" w14:textId="77777777" w:rsidR="00572375" w:rsidRPr="00DA5C59" w:rsidRDefault="00572375" w:rsidP="00EC5F13">
            <w:pPr>
              <w:ind w:right="-116"/>
              <w:rPr>
                <w:color w:val="D9D9D9"/>
                <w:sz w:val="28"/>
                <w:szCs w:val="28"/>
              </w:rPr>
            </w:pPr>
            <w:bookmarkStart w:id="1" w:name="SIGNERSTAMP1"/>
            <w:r w:rsidRPr="00DA5C59">
              <w:rPr>
                <w:color w:val="D9D9D9"/>
                <w:sz w:val="28"/>
                <w:szCs w:val="28"/>
              </w:rPr>
              <w:t>[горизонтальный штамп подписи 1]</w:t>
            </w:r>
          </w:p>
          <w:bookmarkEnd w:id="1"/>
          <w:p w14:paraId="4C522A62" w14:textId="77777777" w:rsidR="00572375" w:rsidRPr="00DA5C59" w:rsidRDefault="00572375" w:rsidP="00604F2C">
            <w:pPr>
              <w:ind w:firstLine="709"/>
              <w:jc w:val="right"/>
              <w:rPr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0730BCFC" w14:textId="658056C0" w:rsidR="00572375" w:rsidRPr="002F3844" w:rsidRDefault="00EC5F13" w:rsidP="00604F2C">
            <w:pPr>
              <w:ind w:right="-6"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572375">
              <w:rPr>
                <w:sz w:val="28"/>
                <w:szCs w:val="28"/>
              </w:rPr>
              <w:t>А.В. Вьюнов</w:t>
            </w:r>
          </w:p>
        </w:tc>
      </w:tr>
    </w:tbl>
    <w:p w14:paraId="141D524B" w14:textId="77777777" w:rsidR="00545F7B" w:rsidRDefault="00545F7B" w:rsidP="00B34106">
      <w:pPr>
        <w:rPr>
          <w:sz w:val="28"/>
          <w:szCs w:val="28"/>
        </w:rPr>
      </w:pPr>
    </w:p>
    <w:p w14:paraId="6CDA3E2B" w14:textId="77777777" w:rsidR="00B23B28" w:rsidRDefault="00B23B28" w:rsidP="00EB088E">
      <w:pPr>
        <w:rPr>
          <w:szCs w:val="24"/>
        </w:rPr>
      </w:pPr>
    </w:p>
    <w:p w14:paraId="3AA31D3F" w14:textId="77777777" w:rsidR="00ED58FA" w:rsidRDefault="00ED58FA" w:rsidP="00EB088E">
      <w:pPr>
        <w:rPr>
          <w:szCs w:val="24"/>
        </w:rPr>
      </w:pPr>
    </w:p>
    <w:p w14:paraId="1EA5BED3" w14:textId="77777777" w:rsidR="00ED58FA" w:rsidRDefault="00ED58FA" w:rsidP="00EB088E">
      <w:pPr>
        <w:rPr>
          <w:szCs w:val="24"/>
        </w:rPr>
      </w:pPr>
    </w:p>
    <w:p w14:paraId="57965C53" w14:textId="77777777" w:rsidR="00ED58FA" w:rsidRDefault="00ED58FA" w:rsidP="00EB088E">
      <w:pPr>
        <w:rPr>
          <w:szCs w:val="24"/>
        </w:rPr>
      </w:pPr>
    </w:p>
    <w:p w14:paraId="3E60B46B" w14:textId="77777777" w:rsidR="00ED58FA" w:rsidRDefault="00ED58FA" w:rsidP="00EB088E">
      <w:pPr>
        <w:rPr>
          <w:szCs w:val="24"/>
        </w:rPr>
      </w:pPr>
    </w:p>
    <w:p w14:paraId="1EF645AA" w14:textId="77777777" w:rsidR="00ED58FA" w:rsidRDefault="00ED58FA" w:rsidP="00EB088E">
      <w:pPr>
        <w:rPr>
          <w:szCs w:val="24"/>
        </w:rPr>
      </w:pPr>
    </w:p>
    <w:p w14:paraId="68DB4799" w14:textId="77777777" w:rsidR="00ED58FA" w:rsidRDefault="00ED58FA" w:rsidP="00EB088E">
      <w:pPr>
        <w:rPr>
          <w:szCs w:val="24"/>
        </w:rPr>
      </w:pPr>
    </w:p>
    <w:p w14:paraId="3F56A54E" w14:textId="77777777" w:rsidR="00ED58FA" w:rsidRDefault="00ED58FA" w:rsidP="00EB088E">
      <w:pPr>
        <w:rPr>
          <w:szCs w:val="24"/>
        </w:rPr>
      </w:pPr>
    </w:p>
    <w:p w14:paraId="7A106A50" w14:textId="77777777" w:rsidR="00ED58FA" w:rsidRDefault="00ED58FA" w:rsidP="00EB088E">
      <w:pPr>
        <w:rPr>
          <w:szCs w:val="24"/>
        </w:rPr>
      </w:pPr>
    </w:p>
    <w:p w14:paraId="62CB7C1E" w14:textId="77777777" w:rsidR="00ED58FA" w:rsidRDefault="00ED58FA" w:rsidP="00EB088E">
      <w:pPr>
        <w:rPr>
          <w:szCs w:val="24"/>
        </w:rPr>
      </w:pPr>
    </w:p>
    <w:p w14:paraId="33656AE2" w14:textId="77777777" w:rsidR="00ED58FA" w:rsidRDefault="00ED58FA" w:rsidP="00EB088E">
      <w:pPr>
        <w:rPr>
          <w:szCs w:val="24"/>
        </w:rPr>
      </w:pPr>
    </w:p>
    <w:p w14:paraId="54C22DBA" w14:textId="77777777" w:rsidR="00ED58FA" w:rsidRDefault="00ED58FA" w:rsidP="00EB088E">
      <w:pPr>
        <w:rPr>
          <w:szCs w:val="24"/>
        </w:rPr>
      </w:pPr>
    </w:p>
    <w:p w14:paraId="3861194E" w14:textId="77777777" w:rsidR="00ED58FA" w:rsidRDefault="00ED58FA" w:rsidP="00EB088E">
      <w:pPr>
        <w:rPr>
          <w:szCs w:val="24"/>
        </w:rPr>
      </w:pPr>
    </w:p>
    <w:p w14:paraId="00148BEC" w14:textId="77777777" w:rsidR="00ED58FA" w:rsidRDefault="00ED58FA" w:rsidP="00EB088E">
      <w:pPr>
        <w:rPr>
          <w:szCs w:val="24"/>
        </w:rPr>
      </w:pPr>
    </w:p>
    <w:p w14:paraId="2F489442" w14:textId="77777777" w:rsidR="00ED58FA" w:rsidRDefault="00ED58FA" w:rsidP="00EB088E">
      <w:pPr>
        <w:rPr>
          <w:szCs w:val="24"/>
        </w:rPr>
      </w:pPr>
    </w:p>
    <w:p w14:paraId="0E6C724F" w14:textId="77777777" w:rsidR="00ED58FA" w:rsidRDefault="00ED58FA" w:rsidP="00EB088E">
      <w:pPr>
        <w:rPr>
          <w:szCs w:val="24"/>
        </w:rPr>
      </w:pPr>
    </w:p>
    <w:p w14:paraId="716A0901" w14:textId="77777777" w:rsidR="00ED58FA" w:rsidRDefault="00ED58FA" w:rsidP="00EB088E">
      <w:pPr>
        <w:rPr>
          <w:szCs w:val="24"/>
        </w:rPr>
      </w:pPr>
    </w:p>
    <w:p w14:paraId="0BE85012" w14:textId="77777777" w:rsidR="00ED58FA" w:rsidRDefault="00ED58FA" w:rsidP="00EB088E">
      <w:pPr>
        <w:rPr>
          <w:szCs w:val="24"/>
        </w:rPr>
      </w:pPr>
    </w:p>
    <w:p w14:paraId="6A547ACF" w14:textId="77777777" w:rsidR="00ED58FA" w:rsidRDefault="00ED58FA" w:rsidP="00EB088E">
      <w:pPr>
        <w:rPr>
          <w:szCs w:val="24"/>
        </w:rPr>
      </w:pPr>
    </w:p>
    <w:p w14:paraId="45F840D9" w14:textId="77777777" w:rsidR="00ED58FA" w:rsidRDefault="00ED58FA" w:rsidP="00EB088E">
      <w:pPr>
        <w:rPr>
          <w:szCs w:val="24"/>
        </w:rPr>
      </w:pPr>
    </w:p>
    <w:p w14:paraId="5FDCA304" w14:textId="77777777" w:rsidR="00ED58FA" w:rsidRDefault="00ED58FA" w:rsidP="00EB088E">
      <w:pPr>
        <w:rPr>
          <w:szCs w:val="24"/>
        </w:rPr>
      </w:pPr>
    </w:p>
    <w:p w14:paraId="2E66B6A8" w14:textId="77777777" w:rsidR="00ED58FA" w:rsidRDefault="00ED58FA" w:rsidP="00EB088E">
      <w:pPr>
        <w:rPr>
          <w:szCs w:val="24"/>
        </w:rPr>
      </w:pPr>
    </w:p>
    <w:p w14:paraId="357A1B95" w14:textId="77777777" w:rsidR="00ED58FA" w:rsidRDefault="00ED58FA" w:rsidP="00EB088E">
      <w:pPr>
        <w:rPr>
          <w:szCs w:val="24"/>
        </w:rPr>
      </w:pPr>
    </w:p>
    <w:p w14:paraId="2880E0B9" w14:textId="77777777" w:rsidR="00ED58FA" w:rsidRDefault="00ED58FA" w:rsidP="00EB088E">
      <w:pPr>
        <w:rPr>
          <w:szCs w:val="24"/>
        </w:rPr>
      </w:pPr>
    </w:p>
    <w:p w14:paraId="7339D885" w14:textId="77777777" w:rsidR="00ED58FA" w:rsidRDefault="00ED58FA" w:rsidP="00EB088E">
      <w:pPr>
        <w:rPr>
          <w:szCs w:val="24"/>
        </w:rPr>
      </w:pPr>
    </w:p>
    <w:p w14:paraId="0D3452D1" w14:textId="77777777" w:rsidR="00ED58FA" w:rsidRDefault="00ED58FA" w:rsidP="00EB088E">
      <w:pPr>
        <w:rPr>
          <w:szCs w:val="24"/>
        </w:rPr>
      </w:pPr>
    </w:p>
    <w:p w14:paraId="2B59D001" w14:textId="77777777" w:rsidR="00ED58FA" w:rsidRDefault="00ED58FA" w:rsidP="00EB088E">
      <w:pPr>
        <w:rPr>
          <w:szCs w:val="24"/>
        </w:rPr>
      </w:pPr>
    </w:p>
    <w:p w14:paraId="2F8D730E" w14:textId="77777777" w:rsidR="00ED58FA" w:rsidRDefault="00ED58FA" w:rsidP="00EB088E">
      <w:pPr>
        <w:rPr>
          <w:szCs w:val="24"/>
        </w:rPr>
      </w:pPr>
    </w:p>
    <w:p w14:paraId="6083BEDE" w14:textId="77777777" w:rsidR="00ED58FA" w:rsidRDefault="00ED58FA" w:rsidP="00EB088E">
      <w:pPr>
        <w:rPr>
          <w:szCs w:val="24"/>
        </w:rPr>
      </w:pPr>
    </w:p>
    <w:p w14:paraId="393E423C" w14:textId="77777777" w:rsidR="00ED58FA" w:rsidRDefault="00ED58FA" w:rsidP="00EB088E">
      <w:pPr>
        <w:rPr>
          <w:szCs w:val="24"/>
        </w:rPr>
      </w:pPr>
    </w:p>
    <w:p w14:paraId="247FCDBE" w14:textId="77777777" w:rsidR="00ED58FA" w:rsidRDefault="00ED58FA" w:rsidP="00EB088E">
      <w:pPr>
        <w:rPr>
          <w:szCs w:val="24"/>
        </w:rPr>
      </w:pPr>
    </w:p>
    <w:p w14:paraId="5604B29C" w14:textId="77777777" w:rsidR="00ED58FA" w:rsidRDefault="00ED58FA" w:rsidP="00EB088E">
      <w:pPr>
        <w:rPr>
          <w:szCs w:val="24"/>
        </w:rPr>
      </w:pPr>
    </w:p>
    <w:p w14:paraId="0D44FA8B" w14:textId="77777777" w:rsidR="00ED58FA" w:rsidRDefault="00ED58FA" w:rsidP="00EB088E">
      <w:pPr>
        <w:rPr>
          <w:szCs w:val="24"/>
        </w:rPr>
      </w:pPr>
    </w:p>
    <w:p w14:paraId="2A4C613E" w14:textId="77777777" w:rsidR="00ED58FA" w:rsidRDefault="00ED58FA" w:rsidP="00EB088E">
      <w:pPr>
        <w:rPr>
          <w:szCs w:val="24"/>
        </w:rPr>
      </w:pPr>
    </w:p>
    <w:p w14:paraId="4F3B4A95" w14:textId="77777777" w:rsidR="00ED58FA" w:rsidRDefault="00ED58FA" w:rsidP="00EB088E">
      <w:pPr>
        <w:rPr>
          <w:szCs w:val="24"/>
        </w:rPr>
      </w:pPr>
    </w:p>
    <w:p w14:paraId="1CF7C504" w14:textId="76BBADB1" w:rsidR="00AB0EEA" w:rsidRPr="00AB0EEA" w:rsidRDefault="00AB0EEA" w:rsidP="00AB0EEA">
      <w:pPr>
        <w:tabs>
          <w:tab w:val="left" w:pos="1418"/>
        </w:tabs>
        <w:rPr>
          <w:sz w:val="28"/>
          <w:szCs w:val="28"/>
        </w:rPr>
      </w:pPr>
      <w:r w:rsidRPr="00AB0EEA">
        <w:rPr>
          <w:sz w:val="28"/>
          <w:szCs w:val="28"/>
        </w:rPr>
        <w:t xml:space="preserve">                                                                              </w:t>
      </w:r>
      <w:r>
        <w:rPr>
          <w:sz w:val="28"/>
          <w:szCs w:val="28"/>
        </w:rPr>
        <w:t xml:space="preserve">                         </w:t>
      </w:r>
      <w:r w:rsidRPr="00AB0EEA">
        <w:rPr>
          <w:sz w:val="28"/>
          <w:szCs w:val="28"/>
        </w:rPr>
        <w:t>УТВЕРЖДЕН</w:t>
      </w:r>
    </w:p>
    <w:p w14:paraId="684DF72D" w14:textId="40C21435" w:rsidR="00AB0EEA" w:rsidRPr="00AB0EEA" w:rsidRDefault="00AB0EEA" w:rsidP="00AB0EEA">
      <w:pPr>
        <w:tabs>
          <w:tab w:val="left" w:pos="1418"/>
        </w:tabs>
        <w:ind w:firstLine="851"/>
        <w:jc w:val="both"/>
        <w:rPr>
          <w:sz w:val="28"/>
          <w:szCs w:val="28"/>
        </w:rPr>
      </w:pPr>
      <w:r w:rsidRPr="00AB0EEA">
        <w:rPr>
          <w:sz w:val="28"/>
          <w:szCs w:val="28"/>
        </w:rPr>
        <w:tab/>
      </w:r>
      <w:r w:rsidRPr="00AB0EEA">
        <w:rPr>
          <w:sz w:val="28"/>
          <w:szCs w:val="28"/>
        </w:rPr>
        <w:tab/>
      </w:r>
      <w:r w:rsidRPr="00AB0EEA">
        <w:rPr>
          <w:sz w:val="28"/>
          <w:szCs w:val="28"/>
        </w:rPr>
        <w:tab/>
      </w:r>
      <w:r w:rsidRPr="00AB0EEA">
        <w:rPr>
          <w:sz w:val="28"/>
          <w:szCs w:val="28"/>
        </w:rPr>
        <w:tab/>
        <w:t xml:space="preserve">           </w:t>
      </w:r>
      <w:r>
        <w:rPr>
          <w:sz w:val="28"/>
          <w:szCs w:val="28"/>
        </w:rPr>
        <w:t xml:space="preserve">                       </w:t>
      </w:r>
      <w:r w:rsidRPr="00AB0EEA">
        <w:rPr>
          <w:sz w:val="28"/>
          <w:szCs w:val="28"/>
        </w:rPr>
        <w:t>постановлением администрации</w:t>
      </w:r>
    </w:p>
    <w:p w14:paraId="1210798E" w14:textId="2D4379C6" w:rsidR="00AB0EEA" w:rsidRPr="00AB0EEA" w:rsidRDefault="00AB0EEA" w:rsidP="00AB0EEA">
      <w:pPr>
        <w:tabs>
          <w:tab w:val="left" w:pos="1418"/>
        </w:tabs>
        <w:ind w:firstLine="851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B0EEA">
        <w:rPr>
          <w:sz w:val="28"/>
          <w:szCs w:val="28"/>
        </w:rPr>
        <w:t>Быстринского муниципального района</w:t>
      </w:r>
    </w:p>
    <w:p w14:paraId="0698E21B" w14:textId="173AE623" w:rsidR="009263B1" w:rsidRPr="00AB0EEA" w:rsidRDefault="00AB0EEA" w:rsidP="00AB0EEA">
      <w:pPr>
        <w:jc w:val="right"/>
        <w:rPr>
          <w:sz w:val="28"/>
          <w:szCs w:val="28"/>
        </w:rPr>
      </w:pPr>
      <w:r w:rsidRPr="00AB0EEA">
        <w:rPr>
          <w:sz w:val="28"/>
          <w:szCs w:val="28"/>
        </w:rPr>
        <w:tab/>
      </w:r>
      <w:r w:rsidRPr="00AB0EEA">
        <w:rPr>
          <w:sz w:val="28"/>
          <w:szCs w:val="28"/>
        </w:rPr>
        <w:tab/>
      </w:r>
      <w:r w:rsidRPr="00AB0EEA">
        <w:rPr>
          <w:sz w:val="28"/>
          <w:szCs w:val="28"/>
        </w:rPr>
        <w:tab/>
      </w:r>
      <w:r w:rsidRPr="00AB0EEA">
        <w:rPr>
          <w:sz w:val="28"/>
          <w:szCs w:val="28"/>
        </w:rPr>
        <w:tab/>
      </w:r>
      <w:r w:rsidRPr="00AB0EEA">
        <w:rPr>
          <w:sz w:val="28"/>
          <w:szCs w:val="28"/>
        </w:rPr>
        <w:tab/>
      </w:r>
      <w:r w:rsidRPr="00AB0EEA">
        <w:rPr>
          <w:sz w:val="28"/>
          <w:szCs w:val="28"/>
        </w:rPr>
        <w:tab/>
        <w:t>от __.__._____г № _____</w:t>
      </w:r>
    </w:p>
    <w:p w14:paraId="4D10C3F8" w14:textId="77777777" w:rsidR="00AB0EEA" w:rsidRDefault="00AB0EEA" w:rsidP="00AB0EEA">
      <w:pPr>
        <w:jc w:val="right"/>
        <w:rPr>
          <w:color w:val="000000" w:themeColor="text1"/>
        </w:rPr>
      </w:pPr>
    </w:p>
    <w:p w14:paraId="10A37CF2" w14:textId="77777777" w:rsidR="00AB0EEA" w:rsidRDefault="00AB0EEA" w:rsidP="009263B1">
      <w:pPr>
        <w:pStyle w:val="11"/>
        <w:shd w:val="clear" w:color="auto" w:fill="auto"/>
        <w:spacing w:after="320"/>
        <w:ind w:firstLine="0"/>
        <w:jc w:val="center"/>
        <w:rPr>
          <w:rFonts w:ascii="Times New Roman" w:hAnsi="Times New Roman" w:cs="Times New Roman"/>
          <w:b/>
          <w:bCs/>
          <w:color w:val="000000"/>
          <w:lang w:bidi="ru-RU"/>
        </w:rPr>
      </w:pPr>
    </w:p>
    <w:p w14:paraId="4EAFA9A6" w14:textId="77777777" w:rsidR="00AB0EEA" w:rsidRDefault="00AB0EEA" w:rsidP="00AB0EEA">
      <w:pPr>
        <w:pStyle w:val="11"/>
        <w:shd w:val="clear" w:color="auto" w:fill="auto"/>
        <w:ind w:left="357" w:firstLine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2" w:name="bookmark0"/>
      <w:bookmarkStart w:id="3" w:name="bookmark1"/>
      <w:r w:rsidRPr="00AB0EEA">
        <w:rPr>
          <w:rFonts w:ascii="Times New Roman" w:hAnsi="Times New Roman" w:cs="Times New Roman"/>
          <w:b/>
          <w:color w:val="000000"/>
          <w:lang w:bidi="ru-RU"/>
        </w:rPr>
        <w:t xml:space="preserve">Стандарт оформления и размещения информационных и рекламных конструкций на </w:t>
      </w:r>
      <w:proofErr w:type="gramStart"/>
      <w:r w:rsidRPr="00AB0EEA">
        <w:rPr>
          <w:rFonts w:ascii="Times New Roman" w:hAnsi="Times New Roman" w:cs="Times New Roman"/>
          <w:b/>
          <w:color w:val="000000"/>
          <w:lang w:bidi="ru-RU"/>
        </w:rPr>
        <w:t>фасадах</w:t>
      </w:r>
      <w:proofErr w:type="gramEnd"/>
      <w:r w:rsidRPr="00AB0EEA">
        <w:rPr>
          <w:rFonts w:ascii="Times New Roman" w:hAnsi="Times New Roman" w:cs="Times New Roman"/>
          <w:b/>
          <w:color w:val="000000"/>
          <w:lang w:bidi="ru-RU"/>
        </w:rPr>
        <w:t xml:space="preserve"> зданий и в населенном пункте </w:t>
      </w:r>
      <w:r w:rsidRPr="00AB0EEA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7D58DDAB" w14:textId="440C2849" w:rsidR="00AB0EEA" w:rsidRDefault="00AB0EEA" w:rsidP="00AB0EEA">
      <w:pPr>
        <w:pStyle w:val="11"/>
        <w:shd w:val="clear" w:color="auto" w:fill="auto"/>
        <w:ind w:left="357" w:firstLine="0"/>
        <w:jc w:val="center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AB0EEA">
        <w:rPr>
          <w:rFonts w:ascii="Times New Roman" w:hAnsi="Times New Roman" w:cs="Times New Roman"/>
          <w:b/>
          <w:color w:val="000000"/>
          <w:shd w:val="clear" w:color="auto" w:fill="FFFFFF"/>
        </w:rPr>
        <w:t>Эссовского сельского поселения Быстринского муниципального района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Камчатского края</w:t>
      </w:r>
    </w:p>
    <w:p w14:paraId="71838F0F" w14:textId="77777777" w:rsidR="00AB0EEA" w:rsidRPr="00AB0EEA" w:rsidRDefault="00AB0EEA" w:rsidP="00AB0EEA">
      <w:pPr>
        <w:pStyle w:val="11"/>
        <w:shd w:val="clear" w:color="auto" w:fill="auto"/>
        <w:ind w:left="357" w:firstLine="0"/>
        <w:jc w:val="center"/>
        <w:rPr>
          <w:rFonts w:ascii="Times New Roman" w:hAnsi="Times New Roman" w:cs="Times New Roman"/>
          <w:b/>
        </w:rPr>
      </w:pPr>
    </w:p>
    <w:p w14:paraId="1525F151" w14:textId="553CDA09" w:rsidR="009263B1" w:rsidRPr="00BE5176" w:rsidRDefault="009263B1" w:rsidP="009263B1">
      <w:pPr>
        <w:pStyle w:val="11"/>
        <w:numPr>
          <w:ilvl w:val="0"/>
          <w:numId w:val="5"/>
        </w:numPr>
        <w:shd w:val="clear" w:color="auto" w:fill="auto"/>
        <w:spacing w:after="320"/>
        <w:jc w:val="center"/>
        <w:rPr>
          <w:rFonts w:ascii="Times New Roman" w:hAnsi="Times New Roman" w:cs="Times New Roman"/>
        </w:rPr>
      </w:pPr>
      <w:r w:rsidRPr="00BE5176">
        <w:rPr>
          <w:rFonts w:ascii="Times New Roman" w:hAnsi="Times New Roman" w:cs="Times New Roman"/>
          <w:b/>
          <w:color w:val="000000"/>
          <w:lang w:bidi="ru-RU"/>
        </w:rPr>
        <w:t>Общие положения</w:t>
      </w:r>
      <w:bookmarkEnd w:id="2"/>
      <w:bookmarkEnd w:id="3"/>
    </w:p>
    <w:p w14:paraId="6BA77E46" w14:textId="715DAF75" w:rsidR="009263B1" w:rsidRPr="00BE5176" w:rsidRDefault="009263B1" w:rsidP="00F67174">
      <w:pPr>
        <w:pStyle w:val="11"/>
        <w:numPr>
          <w:ilvl w:val="1"/>
          <w:numId w:val="5"/>
        </w:numPr>
        <w:shd w:val="clear" w:color="auto" w:fill="auto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BE5176">
        <w:rPr>
          <w:rFonts w:ascii="Times New Roman" w:hAnsi="Times New Roman" w:cs="Times New Roman"/>
        </w:rPr>
        <w:t xml:space="preserve">Стандарт </w:t>
      </w:r>
      <w:r w:rsidR="00B541B7" w:rsidRPr="00BE5176">
        <w:rPr>
          <w:rFonts w:ascii="Times New Roman" w:hAnsi="Times New Roman" w:cs="Times New Roman"/>
        </w:rPr>
        <w:t>разработан в целях обеспечения соответствия внешнего вида (цветового, композиционно-графического, конструктивного решений) информационных конструкций и их размещения архитектурно</w:t>
      </w:r>
      <w:r w:rsidR="00B541B7">
        <w:rPr>
          <w:rFonts w:ascii="Times New Roman" w:hAnsi="Times New Roman" w:cs="Times New Roman"/>
        </w:rPr>
        <w:t>-</w:t>
      </w:r>
      <w:r w:rsidR="00B541B7" w:rsidRPr="00BE5176">
        <w:rPr>
          <w:rFonts w:ascii="Times New Roman" w:hAnsi="Times New Roman" w:cs="Times New Roman"/>
        </w:rPr>
        <w:softHyphen/>
        <w:t>композиционным решениям зданий, строений, сооружений на территории населенн</w:t>
      </w:r>
      <w:r w:rsidR="00B541B7">
        <w:rPr>
          <w:rFonts w:ascii="Times New Roman" w:hAnsi="Times New Roman" w:cs="Times New Roman"/>
        </w:rPr>
        <w:t xml:space="preserve">ого пункта (с. Эссо) </w:t>
      </w:r>
      <w:r w:rsidR="00B541B7" w:rsidRPr="00AB0EEA">
        <w:rPr>
          <w:rFonts w:ascii="Times New Roman" w:hAnsi="Times New Roman" w:cs="Times New Roman"/>
          <w:color w:val="000000"/>
          <w:shd w:val="clear" w:color="auto" w:fill="FFFFFF"/>
        </w:rPr>
        <w:t>Эссовского сельского поселения Быстринского муниципального района</w:t>
      </w:r>
      <w:r w:rsidR="00B541B7">
        <w:rPr>
          <w:rFonts w:ascii="Times New Roman" w:hAnsi="Times New Roman" w:cs="Times New Roman"/>
          <w:color w:val="000000"/>
          <w:shd w:val="clear" w:color="auto" w:fill="FFFFFF"/>
        </w:rPr>
        <w:t xml:space="preserve"> Камчатского края</w:t>
      </w:r>
      <w:r w:rsidR="00B541B7">
        <w:rPr>
          <w:rFonts w:ascii="Times New Roman" w:hAnsi="Times New Roman" w:cs="Times New Roman"/>
        </w:rPr>
        <w:t xml:space="preserve"> </w:t>
      </w:r>
      <w:r w:rsidR="008C3770">
        <w:rPr>
          <w:rFonts w:ascii="Times New Roman" w:hAnsi="Times New Roman" w:cs="Times New Roman"/>
        </w:rPr>
        <w:t xml:space="preserve">(далее – Эссовское сельское поселение) </w:t>
      </w:r>
      <w:r w:rsidR="00B541B7">
        <w:rPr>
          <w:rFonts w:ascii="Times New Roman" w:hAnsi="Times New Roman" w:cs="Times New Roman"/>
        </w:rPr>
        <w:t xml:space="preserve">и </w:t>
      </w:r>
      <w:r w:rsidRPr="00BE5176">
        <w:rPr>
          <w:rFonts w:ascii="Times New Roman" w:hAnsi="Times New Roman" w:cs="Times New Roman"/>
        </w:rPr>
        <w:t>определяет требования к информационным конструкциям, устанавливаемым и эксплуатируемым на территории с учетом необходимости сохранения внешнего архитектурного облика сложившейся застройки</w:t>
      </w:r>
      <w:proofErr w:type="gramEnd"/>
      <w:r w:rsidRPr="00BE5176">
        <w:rPr>
          <w:rFonts w:ascii="Times New Roman" w:hAnsi="Times New Roman" w:cs="Times New Roman"/>
        </w:rPr>
        <w:t xml:space="preserve"> населенн</w:t>
      </w:r>
      <w:r w:rsidR="00AB0EEA">
        <w:rPr>
          <w:rFonts w:ascii="Times New Roman" w:hAnsi="Times New Roman" w:cs="Times New Roman"/>
        </w:rPr>
        <w:t xml:space="preserve">ого пункта (с. Эссо) </w:t>
      </w:r>
      <w:r w:rsidR="00AB0EEA" w:rsidRPr="00AB0EEA">
        <w:rPr>
          <w:rFonts w:ascii="Times New Roman" w:hAnsi="Times New Roman" w:cs="Times New Roman"/>
          <w:color w:val="000000"/>
          <w:shd w:val="clear" w:color="auto" w:fill="FFFFFF"/>
        </w:rPr>
        <w:t>Эссовского сельского поселения Быстринского муниципального района</w:t>
      </w:r>
      <w:r w:rsidR="00AB0EEA">
        <w:rPr>
          <w:rFonts w:ascii="Times New Roman" w:hAnsi="Times New Roman" w:cs="Times New Roman"/>
          <w:color w:val="000000"/>
          <w:shd w:val="clear" w:color="auto" w:fill="FFFFFF"/>
        </w:rPr>
        <w:t xml:space="preserve"> Камчатского края</w:t>
      </w:r>
      <w:r w:rsidRPr="00BE5176">
        <w:rPr>
          <w:rFonts w:ascii="Times New Roman" w:hAnsi="Times New Roman" w:cs="Times New Roman"/>
          <w:color w:val="000000" w:themeColor="text1"/>
        </w:rPr>
        <w:t xml:space="preserve"> </w:t>
      </w:r>
      <w:r w:rsidRPr="00BE5176">
        <w:rPr>
          <w:rFonts w:ascii="Times New Roman" w:hAnsi="Times New Roman" w:cs="Times New Roman"/>
        </w:rPr>
        <w:t xml:space="preserve">(далее </w:t>
      </w:r>
      <w:r w:rsidR="008C3770">
        <w:rPr>
          <w:rFonts w:ascii="Times New Roman" w:hAnsi="Times New Roman" w:cs="Times New Roman"/>
        </w:rPr>
        <w:t>–</w:t>
      </w:r>
      <w:r w:rsidRPr="00BE5176">
        <w:rPr>
          <w:rFonts w:ascii="Times New Roman" w:hAnsi="Times New Roman" w:cs="Times New Roman"/>
        </w:rPr>
        <w:t xml:space="preserve"> </w:t>
      </w:r>
      <w:r w:rsidR="008C3770">
        <w:rPr>
          <w:rFonts w:ascii="Times New Roman" w:hAnsi="Times New Roman" w:cs="Times New Roman"/>
        </w:rPr>
        <w:t>Требования).</w:t>
      </w:r>
    </w:p>
    <w:p w14:paraId="1E2E21C3" w14:textId="5C61D133" w:rsidR="009263B1" w:rsidRPr="00BE5176" w:rsidRDefault="009263B1" w:rsidP="00F67174">
      <w:pPr>
        <w:pStyle w:val="11"/>
        <w:numPr>
          <w:ilvl w:val="1"/>
          <w:numId w:val="5"/>
        </w:numPr>
        <w:shd w:val="clear" w:color="auto" w:fill="auto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BE5176">
        <w:rPr>
          <w:rFonts w:ascii="Times New Roman" w:hAnsi="Times New Roman" w:cs="Times New Roman"/>
        </w:rPr>
        <w:t>Действие настоящего Стандарта не распространяется на дорожные знаки, конструкции, подпадающие под понятие рекламных конструкций, указатели, содержащие информацию ориентирования в населенном пункте, информационные надписи и обозначения на объектах культурного наследия, конструкции, содержащие информацию о проведении строительных, дорожных, аварийных работ, размещаемые в целях безопасности и информирования населения о проведении соответствующих работ, требования к которым установлены федеральными законами, нормативными правовыми актами Российской Федерации</w:t>
      </w:r>
      <w:proofErr w:type="gramEnd"/>
      <w:r w:rsidRPr="00BE5176">
        <w:rPr>
          <w:rFonts w:ascii="Times New Roman" w:hAnsi="Times New Roman" w:cs="Times New Roman"/>
        </w:rPr>
        <w:t xml:space="preserve">, </w:t>
      </w:r>
      <w:proofErr w:type="gramStart"/>
      <w:r w:rsidRPr="00BE5176">
        <w:rPr>
          <w:rFonts w:ascii="Times New Roman" w:hAnsi="Times New Roman" w:cs="Times New Roman"/>
        </w:rPr>
        <w:t xml:space="preserve">законодательством </w:t>
      </w:r>
      <w:r w:rsidR="00030CEE">
        <w:rPr>
          <w:rFonts w:ascii="Times New Roman" w:hAnsi="Times New Roman" w:cs="Times New Roman"/>
        </w:rPr>
        <w:t>Камчатского края</w:t>
      </w:r>
      <w:r w:rsidRPr="00BE5176">
        <w:rPr>
          <w:rFonts w:ascii="Times New Roman" w:hAnsi="Times New Roman" w:cs="Times New Roman"/>
        </w:rPr>
        <w:t xml:space="preserve">, муниципальными правовыми актами, элементы монументально-декоративного оформления, информационные стенды, предназначенные для размещения информации справочного характера, в том числе о деятельности органов государственной власти Российской Федерации, рекламные и информационные конструкции на зданиях, строениях, сооружениях, размещенные до вступления в силу настоящих </w:t>
      </w:r>
      <w:r w:rsidR="008C3770">
        <w:rPr>
          <w:rFonts w:ascii="Times New Roman" w:hAnsi="Times New Roman" w:cs="Times New Roman"/>
        </w:rPr>
        <w:t>Требований</w:t>
      </w:r>
      <w:r w:rsidRPr="00BE5176">
        <w:rPr>
          <w:rFonts w:ascii="Times New Roman" w:hAnsi="Times New Roman" w:cs="Times New Roman"/>
        </w:rPr>
        <w:t xml:space="preserve"> (в случае если принято решение о соответствии таких рекламных и информационных конструкций архитектурно-художественному облику </w:t>
      </w:r>
      <w:r w:rsidR="008C3770">
        <w:rPr>
          <w:rFonts w:ascii="Times New Roman" w:hAnsi="Times New Roman" w:cs="Times New Roman"/>
        </w:rPr>
        <w:t>Эссовского сельского поселения</w:t>
      </w:r>
      <w:r w:rsidRPr="00BE5176">
        <w:rPr>
          <w:rFonts w:ascii="Times New Roman" w:hAnsi="Times New Roman" w:cs="Times New Roman"/>
        </w:rPr>
        <w:t>).</w:t>
      </w:r>
      <w:proofErr w:type="gramEnd"/>
    </w:p>
    <w:p w14:paraId="6AD1EE7C" w14:textId="77777777" w:rsidR="009263B1" w:rsidRPr="00BE5176" w:rsidRDefault="009263B1" w:rsidP="009263B1">
      <w:pPr>
        <w:pStyle w:val="11"/>
        <w:shd w:val="clear" w:color="auto" w:fill="auto"/>
        <w:ind w:firstLine="740"/>
        <w:jc w:val="both"/>
        <w:rPr>
          <w:rFonts w:ascii="Times New Roman" w:hAnsi="Times New Roman" w:cs="Times New Roman"/>
        </w:rPr>
      </w:pPr>
      <w:r w:rsidRPr="00BE5176">
        <w:rPr>
          <w:rFonts w:ascii="Times New Roman" w:hAnsi="Times New Roman" w:cs="Times New Roman"/>
          <w:color w:val="000000"/>
          <w:lang w:bidi="ru-RU"/>
        </w:rPr>
        <w:t xml:space="preserve">Действие настоящего Стандарта не распространяется на информационные конструкции, разрешение на размещение которых получено в </w:t>
      </w:r>
      <w:proofErr w:type="gramStart"/>
      <w:r w:rsidRPr="00BE5176">
        <w:rPr>
          <w:rFonts w:ascii="Times New Roman" w:hAnsi="Times New Roman" w:cs="Times New Roman"/>
          <w:color w:val="000000"/>
          <w:lang w:bidi="ru-RU"/>
        </w:rPr>
        <w:t>установленном</w:t>
      </w:r>
      <w:proofErr w:type="gramEnd"/>
      <w:r w:rsidRPr="00BE5176">
        <w:rPr>
          <w:rFonts w:ascii="Times New Roman" w:hAnsi="Times New Roman" w:cs="Times New Roman"/>
          <w:color w:val="000000"/>
          <w:lang w:bidi="ru-RU"/>
        </w:rPr>
        <w:t xml:space="preserve"> порядке до вступления в силу настоящего Стандарта, в течение срока действия полученного разрешения.</w:t>
      </w:r>
    </w:p>
    <w:p w14:paraId="11A6EE28" w14:textId="67F357E1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lastRenderedPageBreak/>
        <w:t xml:space="preserve">1.3.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Принципы размещения информационных конструкций:</w:t>
      </w:r>
    </w:p>
    <w:p w14:paraId="4C0B1C3E" w14:textId="09EFBDF1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1.3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.1</w:t>
      </w:r>
      <w:r w:rsidR="00F67174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информационные конструкции должны гармонировать с общим архитектурным обликом 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Эссовского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сельского поселения, обеспечивать комфортную среду;</w:t>
      </w:r>
    </w:p>
    <w:p w14:paraId="61475AB3" w14:textId="4D567B00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1.</w:t>
      </w:r>
      <w:r>
        <w:rPr>
          <w:rFonts w:ascii="Times New Roman" w:hAnsi="Times New Roman" w:cs="Times New Roman"/>
          <w:color w:val="000000"/>
          <w:lang w:eastAsia="ru-RU" w:bidi="ru-RU"/>
        </w:rPr>
        <w:t>3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.2</w:t>
      </w:r>
      <w:r w:rsidR="00F67174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при размещении информационных конструкций на зданиях, строениях, сооружениях (в том числе некапитальных) (далее - объект) учитывается:</w:t>
      </w:r>
    </w:p>
    <w:p w14:paraId="096F7F9D" w14:textId="77777777" w:rsidR="008C3770" w:rsidRPr="008C3770" w:rsidRDefault="008C3770" w:rsidP="008C3770">
      <w:pPr>
        <w:pStyle w:val="11"/>
        <w:numPr>
          <w:ilvl w:val="0"/>
          <w:numId w:val="10"/>
        </w:numPr>
        <w:shd w:val="clear" w:color="auto" w:fill="auto"/>
        <w:tabs>
          <w:tab w:val="left" w:pos="1144"/>
        </w:tabs>
        <w:ind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функциональное назначение объекта (жилое, промышленное, административное, культурно-просветительское, физкультурно-спортивное, торговое, развлекательное и т.д.);</w:t>
      </w:r>
      <w:proofErr w:type="gramEnd"/>
    </w:p>
    <w:p w14:paraId="157F63CF" w14:textId="48B86F9E" w:rsidR="008C3770" w:rsidRPr="008C3770" w:rsidRDefault="008C3770" w:rsidP="008C3770">
      <w:pPr>
        <w:pStyle w:val="11"/>
        <w:numPr>
          <w:ilvl w:val="0"/>
          <w:numId w:val="10"/>
        </w:numPr>
        <w:shd w:val="clear" w:color="auto" w:fill="auto"/>
        <w:tabs>
          <w:tab w:val="left" w:pos="114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местоположение объекта на территории 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Эссовского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сельского поселения (вдоль красных линий главных улиц и магистралей или внутри застройки).</w:t>
      </w:r>
    </w:p>
    <w:p w14:paraId="5324B166" w14:textId="13EFD703" w:rsidR="008C3770" w:rsidRPr="008C3770" w:rsidRDefault="008C3770" w:rsidP="008C3770">
      <w:pPr>
        <w:pStyle w:val="11"/>
        <w:numPr>
          <w:ilvl w:val="1"/>
          <w:numId w:val="26"/>
        </w:numPr>
        <w:shd w:val="clear" w:color="auto" w:fill="auto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Соблюдение настоящих Требований обязательно для всех физических лиц, в том числе индивидуальных предпринимателей, и юридических лиц независимо от формы собственности (далее - субъект) при размещении информационных конструкций на территории 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Эссовского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сельского поселения.</w:t>
      </w:r>
    </w:p>
    <w:p w14:paraId="41B66E8C" w14:textId="05502113" w:rsidR="008C3770" w:rsidRPr="008C3770" w:rsidRDefault="008C3770" w:rsidP="008C3770">
      <w:pPr>
        <w:pStyle w:val="11"/>
        <w:numPr>
          <w:ilvl w:val="1"/>
          <w:numId w:val="26"/>
        </w:numPr>
        <w:shd w:val="clear" w:color="auto" w:fill="auto"/>
        <w:tabs>
          <w:tab w:val="left" w:pos="1144"/>
        </w:tabs>
        <w:ind w:left="0" w:firstLine="567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Для целей настоящих Требований используются следующие основные понятия и классификации:</w:t>
      </w:r>
    </w:p>
    <w:p w14:paraId="0EBBB832" w14:textId="09B98E8A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.1</w:t>
      </w:r>
      <w:r w:rsidR="00F67174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информационная конструкция - техническая конструкция, выполняющая функцию информирования населения сельского поселения, которая размещается на внешних стенах, крышах и иных конструктивных элементах зданий, строений, сооружений (в том числе некапитальных) или вне их, и не содержит сведений рекламного характера.</w:t>
      </w:r>
      <w:proofErr w:type="gramEnd"/>
    </w:p>
    <w:p w14:paraId="529606A4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К информационным конструкциям относятся:</w:t>
      </w:r>
    </w:p>
    <w:p w14:paraId="6089AF6C" w14:textId="77777777" w:rsidR="008C3770" w:rsidRPr="008C3770" w:rsidRDefault="008C3770" w:rsidP="008C3770">
      <w:pPr>
        <w:pStyle w:val="11"/>
        <w:numPr>
          <w:ilvl w:val="0"/>
          <w:numId w:val="11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вывески.</w:t>
      </w:r>
    </w:p>
    <w:p w14:paraId="1D1BA704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Вывески подлежат согласованию в порядке, предусмотренном </w:t>
      </w:r>
      <w:hyperlink w:anchor="bookmark17" w:tooltip="Current Document">
        <w:r w:rsidRPr="00FA002B">
          <w:rPr>
            <w:rFonts w:ascii="Times New Roman" w:hAnsi="Times New Roman" w:cs="Times New Roman"/>
            <w:color w:val="000000" w:themeColor="text1"/>
            <w:lang w:eastAsia="ru-RU" w:bidi="ru-RU"/>
          </w:rPr>
          <w:t>разделом 5</w:t>
        </w:r>
      </w:hyperlink>
      <w:r w:rsidRPr="008C3770">
        <w:rPr>
          <w:rFonts w:ascii="Times New Roman" w:hAnsi="Times New Roman" w:cs="Times New Roman"/>
          <w:color w:val="0000FF"/>
          <w:lang w:eastAsia="ru-RU" w:bidi="ru-RU"/>
        </w:rPr>
        <w:t xml:space="preserve">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настоящих Требований;</w:t>
      </w:r>
    </w:p>
    <w:p w14:paraId="48E303B1" w14:textId="77777777" w:rsidR="008C3770" w:rsidRPr="008C3770" w:rsidRDefault="008C3770" w:rsidP="008C3770">
      <w:pPr>
        <w:pStyle w:val="11"/>
        <w:numPr>
          <w:ilvl w:val="0"/>
          <w:numId w:val="11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информационные указатели - указатели наименований улиц, площадей, проездов, проспектов, шоссе, набережных, скверов, указатели номеров домов, подъездов; указатели маршрутов (схемы) движения и расписания городского пассажирского транспорта;</w:t>
      </w:r>
      <w:proofErr w:type="gramEnd"/>
    </w:p>
    <w:p w14:paraId="481182D4" w14:textId="417C745D" w:rsidR="008C3770" w:rsidRPr="008C3770" w:rsidRDefault="008C3770" w:rsidP="008C3770">
      <w:pPr>
        <w:pStyle w:val="11"/>
        <w:numPr>
          <w:ilvl w:val="0"/>
          <w:numId w:val="11"/>
        </w:numPr>
        <w:shd w:val="clear" w:color="auto" w:fill="auto"/>
        <w:tabs>
          <w:tab w:val="left" w:pos="82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информационные стенды - информационная конструкция, целью которой является информирование населения 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Эссовского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сельского поселения: об основных направлениях социально-экономического развития сельского поселения; о состоянии экономики и достижении показателей социально-экономического развития сельского поселения; о целях, задачах, ходе выполнения муниципальных программ сельского поселения; о мероприятиях, проводимых сельским поселением; о контактной информации органов местного самоуправления и должностных лиц таких органов, адресах размещения органов местного самоуправления, подведомственных им организаций, многофункциональных центров предоставления государственных и муниципальных услуг, а также об иных сведениях, необходимых к размещению в соответствии с нормативными правовыми актами Российской Федерации, Камчатского края, </w:t>
      </w:r>
      <w:r w:rsidR="00F67174">
        <w:rPr>
          <w:rFonts w:ascii="Times New Roman" w:hAnsi="Times New Roman" w:cs="Times New Roman"/>
          <w:color w:val="000000"/>
          <w:lang w:eastAsia="ru-RU" w:bidi="ru-RU"/>
        </w:rPr>
        <w:t>Быстринского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муниципального района, </w:t>
      </w:r>
      <w:r w:rsidR="00F67174">
        <w:rPr>
          <w:rFonts w:ascii="Times New Roman" w:hAnsi="Times New Roman" w:cs="Times New Roman"/>
          <w:color w:val="000000"/>
          <w:lang w:eastAsia="ru-RU" w:bidi="ru-RU"/>
        </w:rPr>
        <w:t>Эссовского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сельского поселения;</w:t>
      </w:r>
    </w:p>
    <w:p w14:paraId="62D4DD93" w14:textId="2E9DE7F3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.2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вывеска - информационная конструкция, на которой может размещаться: наименование субъекта, дескриптор, логотип и (или) сведения, размещаемые в случаях, предусмотренных </w:t>
      </w:r>
      <w:r>
        <w:rPr>
          <w:rFonts w:ascii="Times New Roman" w:hAnsi="Times New Roman" w:cs="Times New Roman"/>
          <w:color w:val="000000" w:themeColor="text1"/>
          <w:lang w:eastAsia="ru-RU" w:bidi="ru-RU"/>
        </w:rPr>
        <w:t>З</w:t>
      </w:r>
      <w:r w:rsidR="008C3770" w:rsidRPr="00F67174">
        <w:rPr>
          <w:rFonts w:ascii="Times New Roman" w:hAnsi="Times New Roman" w:cs="Times New Roman"/>
          <w:color w:val="000000" w:themeColor="text1"/>
          <w:lang w:eastAsia="ru-RU" w:bidi="ru-RU"/>
        </w:rPr>
        <w:t>аконом</w:t>
      </w:r>
      <w:r w:rsidR="008C3770" w:rsidRPr="008C3770">
        <w:rPr>
          <w:rFonts w:ascii="Times New Roman" w:hAnsi="Times New Roman" w:cs="Times New Roman"/>
          <w:color w:val="0000FF"/>
          <w:lang w:eastAsia="ru-RU" w:bidi="ru-RU"/>
        </w:rPr>
        <w:t xml:space="preserve"> 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Российской Федерации от 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 xml:space="preserve">07.02.1992 </w:t>
      </w:r>
      <w:r w:rsidR="008C3770" w:rsidRPr="008C3770">
        <w:rPr>
          <w:rFonts w:ascii="Times New Roman" w:hAnsi="Times New Roman" w:cs="Times New Roman"/>
          <w:color w:val="000000"/>
          <w:lang w:val="en-US" w:bidi="en-US"/>
        </w:rPr>
        <w:t>N</w:t>
      </w:r>
      <w:r w:rsidR="008C3770" w:rsidRPr="008C3770">
        <w:rPr>
          <w:rFonts w:ascii="Times New Roman" w:hAnsi="Times New Roman" w:cs="Times New Roman"/>
          <w:color w:val="000000"/>
          <w:lang w:bidi="en-US"/>
        </w:rPr>
        <w:t xml:space="preserve"> 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2300-1 «О защите прав потребителей».</w:t>
      </w:r>
    </w:p>
    <w:p w14:paraId="1B453316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Виды вывесок:</w:t>
      </w:r>
    </w:p>
    <w:p w14:paraId="48C58EEF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настенная вывеска;</w:t>
      </w:r>
    </w:p>
    <w:p w14:paraId="5E094CA6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крышная вывеска;</w:t>
      </w:r>
    </w:p>
    <w:p w14:paraId="25CE76BD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витринная вывеска;</w:t>
      </w:r>
    </w:p>
    <w:p w14:paraId="7CAE02DA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маркизная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вывеска;</w:t>
      </w:r>
    </w:p>
    <w:p w14:paraId="3AB06F5D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консольная вывеска.</w:t>
      </w:r>
    </w:p>
    <w:p w14:paraId="1DAD1A87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Типы вывесок:</w:t>
      </w:r>
    </w:p>
    <w:p w14:paraId="14DF7B6C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вывеска из отдельных букв и знаков - отдельные буквы и знаки (объемные и плоские) крепятся непосредственно на элемент фасада, без подложки;</w:t>
      </w:r>
    </w:p>
    <w:p w14:paraId="5C8E918F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2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вывеска из отдельных букв и знаков на подложке - объемные буквы и знаки располагаются на жесткой основе, которая крепится к фасаду объекта;</w:t>
      </w:r>
    </w:p>
    <w:p w14:paraId="6473050C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плоская вывеска - буквы и знаки нанесены на жесткую основу с помощью печати или оклейки;</w:t>
      </w:r>
    </w:p>
    <w:p w14:paraId="2B957EFE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19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информационная табличка - вывеска, располагающаяся рядом с входом субъекта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фасаде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объекта, на которой размещается информация о субъекте (наименование, дескриптор, логотип, режим работы, месторасположение в объекте - этаж, номер офиса);</w:t>
      </w:r>
    </w:p>
    <w:p w14:paraId="2135A3C0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медиавывеска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- электронный экран, позволяющий передавать сменяющиеся изображения или сообщения (электронное табло,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видеотабло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);</w:t>
      </w:r>
    </w:p>
    <w:p w14:paraId="21D7CF8C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призматрон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- конструкция, состоящая из поворачивающихся элементов, позволяющая передавать сменяющиеся изображения или сообщения;</w:t>
      </w:r>
    </w:p>
    <w:p w14:paraId="6F41FCAE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19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скроллер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- конструкция с динамическими меняющимися изображениями или текстовой информацией;</w:t>
      </w:r>
    </w:p>
    <w:p w14:paraId="5187A2B6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лайтбокс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- объемная вывеска, имеющая внутреннюю подсветку (световой короб);</w:t>
      </w:r>
    </w:p>
    <w:p w14:paraId="5B79F190" w14:textId="77777777" w:rsidR="008C3770" w:rsidRPr="008C3770" w:rsidRDefault="008C3770" w:rsidP="008C3770">
      <w:pPr>
        <w:pStyle w:val="11"/>
        <w:numPr>
          <w:ilvl w:val="0"/>
          <w:numId w:val="1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короб - объемная вывеска, в которой отсутствует внутренняя подсветка;</w:t>
      </w:r>
    </w:p>
    <w:p w14:paraId="70350C28" w14:textId="7AD8285F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.3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информационное поле - конструктивная часть информационной конструкции, предназначенная непосредственно для передачи информации. Площадь информационного поля - произведение высоты и длины конструктивной части информационной конструкции;</w:t>
      </w:r>
    </w:p>
    <w:p w14:paraId="3E205B7C" w14:textId="5191AF35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.4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архитектурная деталь - элемент архитектурной пластики фасадов объекта (колонна, пилястр, лепнина, орнамент и др.);</w:t>
      </w:r>
    </w:p>
    <w:p w14:paraId="7A626EBF" w14:textId="5CFB7744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.5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настенная вывеска - информационная конструкция, располагающаяся параллельно к фасаду объекта, и содержащая наименование организации, дескриптор, логотип;</w:t>
      </w:r>
    </w:p>
    <w:p w14:paraId="2D3F9943" w14:textId="361B64F0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.6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консольная вывеска - информационная конструкция, располагающаяся перпендикулярно к фасаду объекта, и содержащая наименование организации, дескриптор, логотип;</w:t>
      </w:r>
    </w:p>
    <w:p w14:paraId="7BE76D30" w14:textId="53FC20FB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.7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витрина - остекленная часть фасада первого надземного этажа объекта, в котором находятся помещения торгового назначения;</w:t>
      </w:r>
    </w:p>
    <w:p w14:paraId="7854C012" w14:textId="0A8A1634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.8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маркиза (навес, козырек) - сборно-разборная конструкция экстерьера объекта, предназначенная для затенения, защиты от дождя;</w:t>
      </w:r>
    </w:p>
    <w:p w14:paraId="6659797C" w14:textId="6E827446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.9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дескриптор - краткое описание рода деятельности субъекта (не преследующее цели индивидуализации конкретного товара, работы и (или) услуги);</w:t>
      </w:r>
    </w:p>
    <w:p w14:paraId="11966922" w14:textId="752B4389" w:rsidR="008C3770" w:rsidRPr="008C3770" w:rsidRDefault="00F67174" w:rsidP="00F67174">
      <w:pPr>
        <w:pStyle w:val="11"/>
        <w:tabs>
          <w:tab w:val="left" w:pos="1418"/>
        </w:tabs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.10</w:t>
      </w:r>
      <w:r>
        <w:rPr>
          <w:rFonts w:ascii="Times New Roman" w:hAnsi="Times New Roman" w:cs="Times New Roman"/>
          <w:color w:val="000000"/>
          <w:lang w:eastAsia="ru-RU" w:bidi="ru-RU"/>
        </w:rPr>
        <w:t xml:space="preserve">. 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логотип - графическая эмблема, знак или символ, который 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используется для распознавания субъекта;</w:t>
      </w:r>
    </w:p>
    <w:p w14:paraId="524C0415" w14:textId="17CACD97" w:rsidR="008C3770" w:rsidRPr="008C3770" w:rsidRDefault="00F67174" w:rsidP="008C3770">
      <w:pPr>
        <w:pStyle w:val="11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.11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к нейтральным цветам относятся:</w:t>
      </w:r>
    </w:p>
    <w:p w14:paraId="49458573" w14:textId="77777777" w:rsidR="008C3770" w:rsidRPr="008C3770" w:rsidRDefault="008C3770" w:rsidP="008C3770">
      <w:pPr>
        <w:pStyle w:val="11"/>
        <w:numPr>
          <w:ilvl w:val="0"/>
          <w:numId w:val="13"/>
        </w:numPr>
        <w:shd w:val="clear" w:color="auto" w:fill="auto"/>
        <w:tabs>
          <w:tab w:val="left" w:pos="832"/>
        </w:tabs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цвета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ахроматичной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цветовой гаммы (серые,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белый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>);</w:t>
      </w:r>
    </w:p>
    <w:p w14:paraId="0B1D753B" w14:textId="77777777" w:rsidR="008C3770" w:rsidRPr="008C3770" w:rsidRDefault="008C3770" w:rsidP="008C3770">
      <w:pPr>
        <w:pStyle w:val="11"/>
        <w:numPr>
          <w:ilvl w:val="0"/>
          <w:numId w:val="13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бежевый цвет;</w:t>
      </w:r>
    </w:p>
    <w:p w14:paraId="042713DB" w14:textId="77777777" w:rsidR="008C3770" w:rsidRPr="008C3770" w:rsidRDefault="008C3770" w:rsidP="00F67174">
      <w:pPr>
        <w:pStyle w:val="11"/>
        <w:numPr>
          <w:ilvl w:val="0"/>
          <w:numId w:val="13"/>
        </w:numPr>
        <w:shd w:val="clear" w:color="auto" w:fill="auto"/>
        <w:tabs>
          <w:tab w:val="left" w:pos="851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цвет, сочетающийся с цветом фасада,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котором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размещается информационная конструкция (цвета-аналоги).</w:t>
      </w:r>
    </w:p>
    <w:p w14:paraId="6A316D9B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Нейтральные цвета обеспечивают универсальное гармоничное сочетание с разными цветами фасада,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котором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размещена информационная конструкция;</w:t>
      </w:r>
    </w:p>
    <w:p w14:paraId="0546C43B" w14:textId="5A3DE635" w:rsidR="008C3770" w:rsidRPr="008C3770" w:rsidRDefault="00F67174" w:rsidP="008C3770">
      <w:pPr>
        <w:pStyle w:val="11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1.5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.12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к ярким цветам относятся: все цвета, не являющиеся нейтральными.</w:t>
      </w:r>
    </w:p>
    <w:p w14:paraId="06E2B4A6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Обилие ярких цветов не обеспечивает универсальное сочетание с разными цветами фасада,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котором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размещена информационная конструкция;</w:t>
      </w:r>
    </w:p>
    <w:p w14:paraId="4238F409" w14:textId="1D275BA1" w:rsidR="008C3770" w:rsidRPr="008C3770" w:rsidRDefault="008C3770" w:rsidP="008C3770">
      <w:pPr>
        <w:pStyle w:val="11"/>
        <w:numPr>
          <w:ilvl w:val="1"/>
          <w:numId w:val="26"/>
        </w:numPr>
        <w:shd w:val="clear" w:color="auto" w:fill="auto"/>
        <w:tabs>
          <w:tab w:val="left" w:pos="1152"/>
        </w:tabs>
        <w:ind w:left="0" w:firstLine="560"/>
        <w:jc w:val="both"/>
        <w:rPr>
          <w:rFonts w:ascii="Times New Roman" w:hAnsi="Times New Roman" w:cs="Times New Roman"/>
        </w:rPr>
      </w:pPr>
      <w:bookmarkStart w:id="4" w:name="bookmark5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Исходя из архитектурно-градостроительной значимости территории, с учетом создания единого архитектурно-художественного облика </w:t>
      </w:r>
      <w:r w:rsidR="00F67174">
        <w:rPr>
          <w:rFonts w:ascii="Times New Roman" w:hAnsi="Times New Roman" w:cs="Times New Roman"/>
          <w:color w:val="000000"/>
          <w:lang w:eastAsia="ru-RU" w:bidi="ru-RU"/>
        </w:rPr>
        <w:t>Эссовского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сельского поселения и для целей настоящих Требований выделяются:</w:t>
      </w:r>
      <w:bookmarkEnd w:id="4"/>
    </w:p>
    <w:p w14:paraId="1DF6CBCC" w14:textId="0DF67F9D" w:rsidR="008C3770" w:rsidRPr="008C3770" w:rsidRDefault="00F67174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1.6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.1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зона строгой регламентации - это территория </w:t>
      </w:r>
      <w:r>
        <w:rPr>
          <w:rFonts w:ascii="Times New Roman" w:hAnsi="Times New Roman" w:cs="Times New Roman"/>
          <w:color w:val="000000"/>
          <w:lang w:eastAsia="ru-RU" w:bidi="ru-RU"/>
        </w:rPr>
        <w:t>Эссовского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сельского поселения, объекты на которой просматриваются или расположены по красной линии, линии застройки основных магистральных улиц:</w:t>
      </w:r>
    </w:p>
    <w:p w14:paraId="1FF51260" w14:textId="72198049" w:rsidR="008C3770" w:rsidRPr="008C3770" w:rsidRDefault="00F67174" w:rsidP="008C3770">
      <w:pPr>
        <w:pStyle w:val="11"/>
        <w:numPr>
          <w:ilvl w:val="0"/>
          <w:numId w:val="14"/>
        </w:numPr>
        <w:shd w:val="clear" w:color="auto" w:fill="auto"/>
        <w:tabs>
          <w:tab w:val="left" w:pos="832"/>
        </w:tabs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Нагорная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17CEA85F" w14:textId="2FBF6EC5" w:rsidR="008C3770" w:rsidRPr="008C3770" w:rsidRDefault="00F67174" w:rsidP="008C3770">
      <w:pPr>
        <w:pStyle w:val="11"/>
        <w:numPr>
          <w:ilvl w:val="0"/>
          <w:numId w:val="14"/>
        </w:numPr>
        <w:shd w:val="clear" w:color="auto" w:fill="auto"/>
        <w:tabs>
          <w:tab w:val="left" w:pos="832"/>
        </w:tabs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Мостовая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6E1E0087" w14:textId="3C8B40AE" w:rsidR="008C3770" w:rsidRPr="008C3770" w:rsidRDefault="00F67174" w:rsidP="008C3770">
      <w:pPr>
        <w:pStyle w:val="11"/>
        <w:numPr>
          <w:ilvl w:val="0"/>
          <w:numId w:val="14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50 лет Октября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100727D8" w14:textId="2F88A524" w:rsidR="008C3770" w:rsidRPr="008C3770" w:rsidRDefault="00845DF9" w:rsidP="008C3770">
      <w:pPr>
        <w:pStyle w:val="11"/>
        <w:numPr>
          <w:ilvl w:val="0"/>
          <w:numId w:val="14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Комсомольская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7D90330D" w14:textId="185427FE" w:rsidR="008C3770" w:rsidRPr="008C3770" w:rsidRDefault="00845DF9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1.6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.2</w:t>
      </w:r>
      <w:r>
        <w:rPr>
          <w:rFonts w:ascii="Times New Roman" w:hAnsi="Times New Roman" w:cs="Times New Roman"/>
          <w:color w:val="000000"/>
          <w:lang w:eastAsia="ru-RU" w:bidi="ru-RU"/>
        </w:rPr>
        <w:t>.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зона общей регламентации - это территория </w:t>
      </w:r>
      <w:r>
        <w:rPr>
          <w:rFonts w:ascii="Times New Roman" w:hAnsi="Times New Roman" w:cs="Times New Roman"/>
          <w:color w:val="000000"/>
          <w:lang w:eastAsia="ru-RU" w:bidi="ru-RU"/>
        </w:rPr>
        <w:t>Эссовского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сельского поселения не отнесенная к зоне строгой регламентации согласно </w:t>
      </w:r>
      <w:hyperlink w:anchor="bookmark5" w:tooltip="Current Document">
        <w:r>
          <w:rPr>
            <w:rFonts w:ascii="Times New Roman" w:hAnsi="Times New Roman" w:cs="Times New Roman"/>
            <w:color w:val="000000" w:themeColor="text1"/>
            <w:lang w:eastAsia="ru-RU" w:bidi="ru-RU"/>
          </w:rPr>
          <w:t>подпункту 1.6</w:t>
        </w:r>
        <w:r w:rsidR="008C3770" w:rsidRPr="00845DF9">
          <w:rPr>
            <w:rFonts w:ascii="Times New Roman" w:hAnsi="Times New Roman" w:cs="Times New Roman"/>
            <w:color w:val="000000" w:themeColor="text1"/>
            <w:lang w:eastAsia="ru-RU" w:bidi="ru-RU"/>
          </w:rPr>
          <w:t>.1</w:t>
        </w:r>
      </w:hyperlink>
      <w:r w:rsidR="008C3770" w:rsidRPr="008C3770">
        <w:rPr>
          <w:rFonts w:ascii="Times New Roman" w:hAnsi="Times New Roman" w:cs="Times New Roman"/>
          <w:color w:val="0000FF"/>
          <w:lang w:eastAsia="ru-RU" w:bidi="ru-RU"/>
        </w:rPr>
        <w:t xml:space="preserve"> 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настоящих Требований.</w:t>
      </w:r>
    </w:p>
    <w:p w14:paraId="200372A9" w14:textId="6F8F0719" w:rsidR="008C3770" w:rsidRPr="008C3770" w:rsidRDefault="008C3770" w:rsidP="008C3770">
      <w:pPr>
        <w:pStyle w:val="11"/>
        <w:numPr>
          <w:ilvl w:val="1"/>
          <w:numId w:val="26"/>
        </w:numPr>
        <w:shd w:val="clear" w:color="auto" w:fill="auto"/>
        <w:tabs>
          <w:tab w:val="left" w:pos="1152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Информационные конструкции, размещаемые на территории 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 xml:space="preserve">Эссовского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сельского поселения, должны быть безопасны, изготовлены и установлены в соответствии с требованиями технических регламентов, строительных норм и правил, государственных стандартов.</w:t>
      </w:r>
    </w:p>
    <w:p w14:paraId="3F527751" w14:textId="77777777" w:rsidR="008C3770" w:rsidRPr="008C3770" w:rsidRDefault="008C3770" w:rsidP="008C3770">
      <w:pPr>
        <w:pStyle w:val="11"/>
        <w:numPr>
          <w:ilvl w:val="1"/>
          <w:numId w:val="26"/>
        </w:numPr>
        <w:shd w:val="clear" w:color="auto" w:fill="auto"/>
        <w:tabs>
          <w:tab w:val="left" w:pos="1152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Размещение информационных конструкций на многоквартирных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домах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осуществляется при условии соблюдения Жилищного </w:t>
      </w:r>
      <w:r w:rsidRPr="00845DF9">
        <w:rPr>
          <w:rFonts w:ascii="Times New Roman" w:hAnsi="Times New Roman" w:cs="Times New Roman"/>
          <w:color w:val="000000" w:themeColor="text1"/>
          <w:lang w:eastAsia="ru-RU" w:bidi="ru-RU"/>
        </w:rPr>
        <w:t>кодекса</w:t>
      </w:r>
      <w:r w:rsidRPr="008C3770">
        <w:rPr>
          <w:rFonts w:ascii="Times New Roman" w:hAnsi="Times New Roman" w:cs="Times New Roman"/>
          <w:color w:val="0000FF"/>
          <w:lang w:eastAsia="ru-RU" w:bidi="ru-RU"/>
        </w:rPr>
        <w:t xml:space="preserve">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Российской Федерации и других норм и правил, установленных действующим законодательством Российской Федерации.</w:t>
      </w:r>
    </w:p>
    <w:p w14:paraId="59B8218F" w14:textId="77777777" w:rsidR="008C3770" w:rsidRPr="00845DF9" w:rsidRDefault="008C3770" w:rsidP="00845DF9">
      <w:pPr>
        <w:pStyle w:val="11"/>
        <w:numPr>
          <w:ilvl w:val="1"/>
          <w:numId w:val="26"/>
        </w:numPr>
        <w:shd w:val="clear" w:color="auto" w:fill="auto"/>
        <w:tabs>
          <w:tab w:val="left" w:pos="1134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Разрешается размещение исключительно указанных в настоящих Требованиях видов и типов информационных конструкций в соответствии с правилами, установленными настоящими Требованиями. Размещение иных видов и типов информационных конструкций, не предусмотренных настоящими Требованиями, не допускается.</w:t>
      </w:r>
    </w:p>
    <w:p w14:paraId="5D104364" w14:textId="77777777" w:rsidR="00845DF9" w:rsidRPr="008C3770" w:rsidRDefault="00845DF9" w:rsidP="00845DF9">
      <w:pPr>
        <w:pStyle w:val="11"/>
        <w:shd w:val="clear" w:color="auto" w:fill="auto"/>
        <w:tabs>
          <w:tab w:val="left" w:pos="1199"/>
        </w:tabs>
        <w:ind w:left="560" w:firstLine="0"/>
        <w:jc w:val="both"/>
        <w:rPr>
          <w:rFonts w:ascii="Times New Roman" w:hAnsi="Times New Roman" w:cs="Times New Roman"/>
        </w:rPr>
      </w:pPr>
    </w:p>
    <w:p w14:paraId="07EC6190" w14:textId="77777777" w:rsidR="008C3770" w:rsidRPr="008C3770" w:rsidRDefault="008C3770" w:rsidP="008C3770">
      <w:pPr>
        <w:pStyle w:val="13"/>
        <w:keepNext/>
        <w:keepLines/>
        <w:numPr>
          <w:ilvl w:val="0"/>
          <w:numId w:val="26"/>
        </w:numPr>
        <w:tabs>
          <w:tab w:val="left" w:pos="387"/>
        </w:tabs>
        <w:spacing w:after="0"/>
        <w:ind w:left="0" w:firstLine="0"/>
      </w:pPr>
      <w:bookmarkStart w:id="5" w:name="bookmark6"/>
      <w:r w:rsidRPr="008C3770">
        <w:rPr>
          <w:color w:val="000000"/>
          <w:lang w:eastAsia="ru-RU" w:bidi="ru-RU"/>
        </w:rPr>
        <w:t>Общие требования к информационным конструкциям</w:t>
      </w:r>
      <w:bookmarkEnd w:id="5"/>
    </w:p>
    <w:p w14:paraId="12679966" w14:textId="26A2971F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Размещение информационных конструкций должно соответствовать следующим требованиям:</w:t>
      </w:r>
    </w:p>
    <w:p w14:paraId="2B74877E" w14:textId="5694DDB0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2.1.1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безопасность для населения;</w:t>
      </w:r>
    </w:p>
    <w:p w14:paraId="307EB169" w14:textId="28098AB9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2.1.2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визуальная доступность, читаемость информации;</w:t>
      </w:r>
    </w:p>
    <w:p w14:paraId="0768CB4F" w14:textId="111B9042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2.1.3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упорядоченность размещения информационных конструкций и устрой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ств в пр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>еделах фасада объекта;</w:t>
      </w:r>
    </w:p>
    <w:p w14:paraId="5A4C5816" w14:textId="6979FE8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2.1.4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использование стилистических и цветовых решений, визуально сочетающихся с колористическим решением объекта;</w:t>
      </w:r>
    </w:p>
    <w:p w14:paraId="3DDC1B49" w14:textId="082676FC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2.1.5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привязка конструкций к композиционным осям конструктивных элементов фасада объекта.</w:t>
      </w:r>
    </w:p>
    <w:p w14:paraId="400F8A73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99"/>
        </w:tabs>
        <w:ind w:left="0" w:firstLine="560"/>
        <w:jc w:val="both"/>
        <w:rPr>
          <w:rFonts w:ascii="Times New Roman" w:hAnsi="Times New Roman" w:cs="Times New Roman"/>
        </w:rPr>
      </w:pPr>
      <w:bookmarkStart w:id="6" w:name="bookmark8"/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Не допускается размещать информационные конструкции на зданиях, мешающие визуальному восприятию объектов культурного наследия, памятников, мемориалов, культурных учреждений, административных зданий, панорамных видов природных объектов.</w:t>
      </w:r>
      <w:bookmarkEnd w:id="6"/>
      <w:proofErr w:type="gramEnd"/>
    </w:p>
    <w:p w14:paraId="2F3F29D5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99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Информационные конструкции могут быть оборудованы системой подсвета с учетом особенностей, предусмотренных настоящим пунктом. При наличии подсветки информационные конструкции должны быть освещены в темное время суток.</w:t>
      </w:r>
    </w:p>
    <w:p w14:paraId="253491DE" w14:textId="41D5005D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2.3.1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.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 xml:space="preserve"> П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одсветка информационной конструкции должна обеспечивать равномерную освещенность информационного поля, читаемость информации и согласованность с решением художественной подсветки фасада объекта.</w:t>
      </w:r>
    </w:p>
    <w:p w14:paraId="6CCCC20B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Подсветка информационных конструкций должна быть в исправном состоянии, не создавать прямых направленных лучей в окна жилых помещений.</w:t>
      </w:r>
    </w:p>
    <w:p w14:paraId="063D1C62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 случае неисправности отдельных знаков (элементов подсветки) информационной конструкции, подсветка должна быть выключена полностью.</w:t>
      </w:r>
    </w:p>
    <w:p w14:paraId="4AD6D109" w14:textId="77777777" w:rsidR="00330653" w:rsidRDefault="008C3770" w:rsidP="008C3770">
      <w:pPr>
        <w:pStyle w:val="11"/>
        <w:ind w:firstLine="560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Подсветка должна соответствовать требованиям СП 52.13330.2016. «СНиП 23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softHyphen/>
        <w:t>05-95 &lt;*&gt; Естественное и искусственное освещение»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699E637E" w14:textId="59946161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2.3.2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.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 xml:space="preserve"> В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зоне строгой регламентации вывески из отдельных букв и знаков должны быть оборудованы системой подсвета (внутренняя подсветка либо подсветка «контражур»), обеспечивающей освещение в темное время суток (за исключением административных, религиозных объектов, объектов здравоохранения, социального обеспечения и образования).</w:t>
      </w:r>
    </w:p>
    <w:p w14:paraId="7C5BBA40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Неисправность подсветки вывески из отдельных букв и знаков в зоне строгой регламентации должна быть устранена субъектом в минимальный срок, объективно необходимый для ее устранения с учетом обычно применяемого способа.</w:t>
      </w:r>
    </w:p>
    <w:p w14:paraId="66053584" w14:textId="2EB3D698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2.3.3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.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 xml:space="preserve"> К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зоне строгой регламентации для целей настоящего пункта относится территория сельского поселения, объекты на которой просматриваются или расположены по красной линии, линии застройки основных магистральных улиц</w:t>
      </w:r>
      <w:r w:rsidR="00845DF9">
        <w:rPr>
          <w:rFonts w:ascii="Times New Roman" w:hAnsi="Times New Roman" w:cs="Times New Roman"/>
          <w:color w:val="000000"/>
          <w:lang w:eastAsia="ru-RU" w:bidi="ru-RU"/>
        </w:rPr>
        <w:t>, указанных в пункте 1.6.1.</w:t>
      </w:r>
    </w:p>
    <w:p w14:paraId="43BC9955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214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При размещении информационных конструкций на объекте не должны нарушаться прочностные характеристики стен и крыши, подвергаться разрушению архитектурные детали, декоративные и другие элементы фасада объекта.</w:t>
      </w:r>
    </w:p>
    <w:p w14:paraId="35532D84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214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Информационные конструкции должны содержаться в технически исправном состоянии, без механических повреждений, быть очищены от грязи, ржавчины и мусора.</w:t>
      </w:r>
    </w:p>
    <w:p w14:paraId="53060069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Наличие на информационной конструкции механических повреждений, прорывов материалов, а также нарушение целостности конструкции не допускается.</w:t>
      </w:r>
    </w:p>
    <w:p w14:paraId="284AA5B8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Информационные конструкции подлежат промывке и очистке от грязи и мусора по мере необходимости (по мере загрязнения конструкции).</w:t>
      </w:r>
    </w:p>
    <w:p w14:paraId="52C45B0F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214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Размещение на информационной конструкции объявлений, посторонних надписей, изображений и других сообщений, не относящихся к данной информационной конструкции, не допускается.</w:t>
      </w:r>
    </w:p>
    <w:p w14:paraId="51E638C6" w14:textId="6CC75702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214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 xml:space="preserve">При размещении на территории 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Эссовского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сельского поселения информационных конструкций запрещается:</w:t>
      </w:r>
    </w:p>
    <w:p w14:paraId="081CD41B" w14:textId="3661CF94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на информационных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конструкциях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рекламу;</w:t>
      </w:r>
    </w:p>
    <w:p w14:paraId="5501D0EC" w14:textId="61653129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2.7.2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информационные конструкции, не предусмотренные настоящими Требованиями;</w:t>
      </w:r>
    </w:p>
    <w:p w14:paraId="41B8C1A7" w14:textId="021BEE48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2.7.3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информацию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14:paraId="67EA0E4A" w14:textId="0490E15A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2.7.4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информационные конструкции способом пристройки, надстройки к фасаду, а также с выступом за пределы плоскости фасада, на поверхности которого размещается;</w:t>
      </w:r>
    </w:p>
    <w:p w14:paraId="193318EF" w14:textId="4521FF15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2.7.5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перекрывать (закрывать) информационными конструкциями оконные и дверные проемы, а также витражи и витрины, за исключением размещения в соответствии с требованиями настоящих Требований;</w:t>
      </w:r>
    </w:p>
    <w:p w14:paraId="58503974" w14:textId="44439ABF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2.7.6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перекрывать (закрывать) информационными конструкциями архитектурные детали фасада объекта, указатели наименований улиц и номеров домов;</w:t>
      </w:r>
    </w:p>
    <w:p w14:paraId="18B8EC90" w14:textId="70946694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2.7.7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информационные конструкции с использованием картона и баннерной ткани (за исключением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лайтбокса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);</w:t>
      </w:r>
    </w:p>
    <w:p w14:paraId="0958067D" w14:textId="083029C4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2.7.8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информационные конструкции в виде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сборноразборных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(складных) конструкций -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штендеров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(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стритлайнов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);</w:t>
      </w:r>
    </w:p>
    <w:p w14:paraId="10FDA967" w14:textId="3ABEEA31" w:rsidR="008C3770" w:rsidRPr="008C3770" w:rsidRDefault="008C3770" w:rsidP="004E639C">
      <w:pPr>
        <w:pStyle w:val="11"/>
        <w:tabs>
          <w:tab w:val="left" w:pos="1276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2.7.9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информационные конструкции со сменяющейся информацией на многоквартирных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домах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, жилых домах, в том числе: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медиавывески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,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скроллеры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,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призматроны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6E588C89" w14:textId="492B3729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2.7.10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лайтбоксы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, короба в зоне строгой регламентации;</w:t>
      </w:r>
    </w:p>
    <w:p w14:paraId="561465D8" w14:textId="19F0062D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2.7.11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вывески из отдельных букв и знаков на подложке (за исключением случая, предусмотренного абзацем третьим</w:t>
      </w:r>
      <w:hyperlink w:anchor="bookmark11" w:tooltip="Current Document">
        <w:r w:rsidRPr="008C3770">
          <w:rPr>
            <w:rFonts w:ascii="Times New Roman" w:hAnsi="Times New Roman" w:cs="Times New Roman"/>
            <w:color w:val="000000"/>
            <w:lang w:eastAsia="ru-RU" w:bidi="ru-RU"/>
          </w:rPr>
          <w:t xml:space="preserve"> </w:t>
        </w:r>
        <w:r w:rsidRPr="00C23D9E">
          <w:rPr>
            <w:rFonts w:ascii="Times New Roman" w:hAnsi="Times New Roman" w:cs="Times New Roman"/>
            <w:color w:val="000000" w:themeColor="text1"/>
            <w:lang w:eastAsia="ru-RU" w:bidi="ru-RU"/>
          </w:rPr>
          <w:t>пункта 3.7</w:t>
        </w:r>
        <w:r w:rsidRPr="008C3770">
          <w:rPr>
            <w:rFonts w:ascii="Times New Roman" w:hAnsi="Times New Roman" w:cs="Times New Roman"/>
            <w:color w:val="0000FF"/>
            <w:lang w:eastAsia="ru-RU" w:bidi="ru-RU"/>
          </w:rPr>
          <w:t xml:space="preserve"> </w:t>
        </w:r>
      </w:hyperlink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настоящих Требований),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скроллеры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,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призматроны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,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медиавывески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 зоне строгой регламентации;</w:t>
      </w:r>
    </w:p>
    <w:p w14:paraId="6793F5E5" w14:textId="2EDACF10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2.7.12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вывески без подсветки в зоне строгой регламентации;</w:t>
      </w:r>
    </w:p>
    <w:p w14:paraId="324D37A5" w14:textId="1B46761A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2.7.13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информационные конструкции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объектах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незавершенного строительства;</w:t>
      </w:r>
    </w:p>
    <w:p w14:paraId="575C8C88" w14:textId="792D7C63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2.7.14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нарушение геометрических параметров (размеров) информационных конструкций, установленных настоящими Требованиями;</w:t>
      </w:r>
    </w:p>
    <w:p w14:paraId="14882436" w14:textId="6109E3F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2.7.15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нарушение установленных требований к местам размещения;</w:t>
      </w:r>
    </w:p>
    <w:p w14:paraId="45E1E72F" w14:textId="537B5A43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2.7.16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размещение информационных конструкций выше линии перекрытий между первым и вторым этажами (исключения предусмотрены в </w:t>
      </w:r>
      <w:hyperlink w:anchor="bookmark12" w:tooltip="Current Document">
        <w:r w:rsidRPr="00933D5E">
          <w:rPr>
            <w:rFonts w:ascii="Times New Roman" w:hAnsi="Times New Roman" w:cs="Times New Roman"/>
            <w:color w:val="000000" w:themeColor="text1"/>
            <w:lang w:eastAsia="ru-RU" w:bidi="ru-RU"/>
          </w:rPr>
          <w:t>подпункте 3.7.1</w:t>
        </w:r>
      </w:hyperlink>
      <w:r w:rsidRPr="008C3770">
        <w:rPr>
          <w:rFonts w:ascii="Times New Roman" w:hAnsi="Times New Roman" w:cs="Times New Roman"/>
          <w:color w:val="0000FF"/>
          <w:lang w:eastAsia="ru-RU" w:bidi="ru-RU"/>
        </w:rPr>
        <w:t xml:space="preserve">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настоящих Требований);</w:t>
      </w:r>
    </w:p>
    <w:p w14:paraId="066EDF6D" w14:textId="3E42ACE2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2.7.17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размещение крышных конструкций на многоквартирных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домах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667E1AE8" w14:textId="1EEF2D33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proofErr w:type="gramStart"/>
      <w:r w:rsidRPr="00FA002B">
        <w:rPr>
          <w:rFonts w:ascii="Times New Roman" w:hAnsi="Times New Roman" w:cs="Times New Roman"/>
          <w:color w:val="000000"/>
          <w:lang w:eastAsia="ru-RU" w:bidi="ru-RU"/>
        </w:rPr>
        <w:t>2.7.18</w:t>
      </w:r>
      <w:r w:rsidR="004E639C" w:rsidRPr="00FA002B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вертикальный порядок расположения букв на информационном поле конструкции, за исключением случая, указанного в </w:t>
      </w:r>
      <w:hyperlink w:anchor="bookmark12" w:tooltip="Current Document">
        <w:r w:rsidRPr="00933D5E">
          <w:rPr>
            <w:rFonts w:ascii="Times New Roman" w:hAnsi="Times New Roman" w:cs="Times New Roman"/>
            <w:color w:val="000000" w:themeColor="text1"/>
            <w:lang w:eastAsia="ru-RU" w:bidi="ru-RU"/>
          </w:rPr>
          <w:t>подпункте 3.7.1</w:t>
        </w:r>
        <w:r w:rsidRPr="008C3770">
          <w:rPr>
            <w:rFonts w:ascii="Times New Roman" w:hAnsi="Times New Roman" w:cs="Times New Roman"/>
            <w:color w:val="0000FF"/>
            <w:lang w:eastAsia="ru-RU" w:bidi="ru-RU"/>
          </w:rPr>
          <w:t xml:space="preserve"> </w:t>
        </w:r>
      </w:hyperlink>
      <w:r w:rsidRPr="008C3770">
        <w:rPr>
          <w:rFonts w:ascii="Times New Roman" w:hAnsi="Times New Roman" w:cs="Times New Roman"/>
          <w:color w:val="000000"/>
          <w:lang w:eastAsia="ru-RU" w:bidi="ru-RU"/>
        </w:rPr>
        <w:t>настоящих Требований;</w:t>
      </w:r>
      <w:proofErr w:type="gramEnd"/>
    </w:p>
    <w:p w14:paraId="0EDB2CF9" w14:textId="58A5C1DC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2.7.19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размещение информационных конструкций в границах жилых помещений, в том числе на глухих торцах фасада;</w:t>
      </w:r>
    </w:p>
    <w:p w14:paraId="0958F526" w14:textId="6A0B07EF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2.7.20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размещение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кровлях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>, кровлях лоджий и балконов и (или) на лоджиях и балконах;</w:t>
      </w:r>
    </w:p>
    <w:p w14:paraId="34C1581F" w14:textId="443C550F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2.7.21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замена остекления витрин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лайтбоксом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785E6244" w14:textId="5997F63E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2.7.22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размещение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расстоянии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более 0,20 м от плоскости фасада;</w:t>
      </w:r>
    </w:p>
    <w:p w14:paraId="57ECD612" w14:textId="35CE818A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2.7.23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размещение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балконах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и лоджиях;</w:t>
      </w:r>
    </w:p>
    <w:p w14:paraId="1C51A3EA" w14:textId="77777777" w:rsidR="00C23D9E" w:rsidRDefault="008C3770" w:rsidP="00C23D9E">
      <w:pPr>
        <w:pStyle w:val="11"/>
        <w:ind w:firstLine="560"/>
        <w:jc w:val="both"/>
        <w:rPr>
          <w:rFonts w:ascii="Times New Roman" w:hAnsi="Times New Roman" w:cs="Times New Roman"/>
          <w:color w:val="000000"/>
          <w:lang w:eastAsia="ru-RU" w:bidi="ru-RU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2.7.24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размещать информационные конструкции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ограждениях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(в том числе: заборах, шлагбаумах, перилах, балясинах), а также лестницах</w:t>
      </w:r>
      <w:r w:rsidR="00C23D9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</w:p>
    <w:p w14:paraId="4AA0C6BD" w14:textId="030A03BB" w:rsidR="008C3770" w:rsidRPr="004E639C" w:rsidRDefault="008C3770" w:rsidP="00C23D9E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Размер информационных стендов (щитов), размещаемых лицами, осуществляющими строительные, ремонтные, земляные работы, должен быть не менее 1 х 1 м и не более 2 х 2,5 м.</w:t>
      </w:r>
    </w:p>
    <w:p w14:paraId="62940418" w14:textId="77777777" w:rsidR="004E639C" w:rsidRPr="008C3770" w:rsidRDefault="004E639C" w:rsidP="004E639C">
      <w:pPr>
        <w:pStyle w:val="11"/>
        <w:shd w:val="clear" w:color="auto" w:fill="auto"/>
        <w:tabs>
          <w:tab w:val="left" w:pos="1176"/>
        </w:tabs>
        <w:ind w:left="560" w:firstLine="0"/>
        <w:jc w:val="both"/>
        <w:rPr>
          <w:rFonts w:ascii="Times New Roman" w:hAnsi="Times New Roman" w:cs="Times New Roman"/>
        </w:rPr>
      </w:pPr>
    </w:p>
    <w:p w14:paraId="14F52059" w14:textId="77777777" w:rsidR="008C3770" w:rsidRPr="008C3770" w:rsidRDefault="008C3770" w:rsidP="00845DF9">
      <w:pPr>
        <w:pStyle w:val="13"/>
        <w:keepNext/>
        <w:keepLines/>
        <w:numPr>
          <w:ilvl w:val="0"/>
          <w:numId w:val="27"/>
        </w:numPr>
        <w:tabs>
          <w:tab w:val="left" w:pos="397"/>
        </w:tabs>
        <w:spacing w:after="0"/>
        <w:ind w:left="0" w:firstLine="0"/>
      </w:pPr>
      <w:bookmarkStart w:id="7" w:name="bookmark9"/>
      <w:r w:rsidRPr="008C3770">
        <w:rPr>
          <w:color w:val="000000"/>
          <w:lang w:eastAsia="ru-RU" w:bidi="ru-RU"/>
        </w:rPr>
        <w:t>Особенности размещения вывесок, за исключением</w:t>
      </w:r>
      <w:r w:rsidRPr="008C3770">
        <w:rPr>
          <w:color w:val="000000"/>
          <w:lang w:eastAsia="ru-RU" w:bidi="ru-RU"/>
        </w:rPr>
        <w:br/>
        <w:t>информационных табличек</w:t>
      </w:r>
      <w:bookmarkEnd w:id="7"/>
    </w:p>
    <w:p w14:paraId="1AE6A816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76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Для каждого субъекта разрешено размещать вывеску в единственном экземпляре на фасадах объекта. Исключение составляют случаи:</w:t>
      </w:r>
    </w:p>
    <w:p w14:paraId="1DCB1ED9" w14:textId="4135035E" w:rsidR="008C3770" w:rsidRPr="008C3770" w:rsidRDefault="008C3770" w:rsidP="00C23D9E">
      <w:pPr>
        <w:pStyle w:val="11"/>
        <w:tabs>
          <w:tab w:val="left" w:pos="1276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3.1.1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="00C23D9E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дублирование используется для поддержания архитектурной композиции: при создании симметрии или заполнении ниш, имеющихся на фасаде;</w:t>
      </w:r>
    </w:p>
    <w:p w14:paraId="146B2FEB" w14:textId="636DFD2F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3.1.2</w:t>
      </w:r>
      <w:r w:rsidR="004E639C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дублирование для каждого входа субъекта, расположенного на одном фасаде;</w:t>
      </w:r>
      <w:proofErr w:type="gramEnd"/>
    </w:p>
    <w:p w14:paraId="6F1A0FFA" w14:textId="1BA86ADC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3.1.3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дублирование для каждого входа субъекта, расположенного на разных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фасадах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55E3E035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Необходимо размещать информацию в один или два уровня.</w:t>
      </w:r>
    </w:p>
    <w:p w14:paraId="221D2ACC" w14:textId="77777777" w:rsidR="008C3770" w:rsidRPr="008C3770" w:rsidRDefault="008C3770" w:rsidP="005557EE">
      <w:pPr>
        <w:pStyle w:val="11"/>
        <w:numPr>
          <w:ilvl w:val="1"/>
          <w:numId w:val="27"/>
        </w:numPr>
        <w:shd w:val="clear" w:color="auto" w:fill="auto"/>
        <w:tabs>
          <w:tab w:val="left" w:pos="1276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Вывески могут состоять из следующих элементов:</w:t>
      </w:r>
    </w:p>
    <w:p w14:paraId="53FF89E8" w14:textId="271836EA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3.2.1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информационное поле (текстовая часть), буквы, буквенные символы, аббревиатура, цифры;</w:t>
      </w:r>
    </w:p>
    <w:p w14:paraId="0D5A7329" w14:textId="66FF834D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3.2.2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логотип.</w:t>
      </w:r>
    </w:p>
    <w:p w14:paraId="62009242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Высота элементов логотипа не должна превышать высоту текстовой части вывески более чем в полтора раза;</w:t>
      </w:r>
    </w:p>
    <w:p w14:paraId="4AF7C7D1" w14:textId="735D0812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3.2.3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элементы крепления;</w:t>
      </w:r>
    </w:p>
    <w:p w14:paraId="1EB96E9A" w14:textId="530B9858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3.2.4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подложка.</w:t>
      </w:r>
    </w:p>
    <w:p w14:paraId="4AD4BCF9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Минимальное расстояние от букв из знаков вывески из отдельных букв и знаков на подложке до края подложки снизу, сверху и по бокам должно быть не менее 1/3 высоты букв вывески.</w:t>
      </w:r>
    </w:p>
    <w:p w14:paraId="5E626AAE" w14:textId="77777777" w:rsidR="008C3770" w:rsidRPr="008C3770" w:rsidRDefault="008C3770" w:rsidP="005557EE">
      <w:pPr>
        <w:pStyle w:val="11"/>
        <w:numPr>
          <w:ilvl w:val="1"/>
          <w:numId w:val="27"/>
        </w:numPr>
        <w:shd w:val="clear" w:color="auto" w:fill="auto"/>
        <w:tabs>
          <w:tab w:val="left" w:pos="1276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Особенности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типографики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:</w:t>
      </w:r>
    </w:p>
    <w:p w14:paraId="00A38755" w14:textId="7EE040E8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3.3.1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не рекомендуется использовать больше, чем один цвет для букв, символов, логотипа;</w:t>
      </w:r>
    </w:p>
    <w:p w14:paraId="1C8B6D7F" w14:textId="7C26F56B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3.3.2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рекомендуется использовать нейтральные цвета для букв, символов, логотипа;</w:t>
      </w:r>
    </w:p>
    <w:p w14:paraId="2BF45BA9" w14:textId="7DA214B6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3.3.3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не допускается деформация (принудительное изменение изначальных пропорций) шрифта по ширине или длине;</w:t>
      </w:r>
    </w:p>
    <w:p w14:paraId="586D1C0D" w14:textId="4E017A49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3.3.4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не допускается чередование прописных и строчных букв, а также выделение прописными буквами части слова, если это не является зарегистрированным товарным знаком;</w:t>
      </w:r>
    </w:p>
    <w:p w14:paraId="6CDA0303" w14:textId="29BD193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3.3.5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цвет фона вывесок должен быть однородным.</w:t>
      </w:r>
    </w:p>
    <w:p w14:paraId="02B27BFC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8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Оформление вывесок требуется выполнять в едином стиле с другими информационными конструкциями субъекта.</w:t>
      </w:r>
    </w:p>
    <w:p w14:paraId="144B299F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В зоне строгой регламентации вывески разных субъектов, занимающих помещения в одном объекте, выполнятся в едином стиле, при определении которого учитываются: тип вывески, размеры, размещение, материал, освещение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в соответствии с настоящими Требованиями.</w:t>
      </w:r>
    </w:p>
    <w:p w14:paraId="22887FA6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8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 зданиях, являющихся объектами культурного наследия, размещение вывесок должно выполняться из отдельных элементов (букв, обозначений, декоративных элементов) без использования подложки.</w:t>
      </w:r>
    </w:p>
    <w:p w14:paraId="6995C756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8"/>
        </w:tabs>
        <w:ind w:left="0" w:firstLine="560"/>
        <w:jc w:val="both"/>
        <w:rPr>
          <w:rFonts w:ascii="Times New Roman" w:hAnsi="Times New Roman" w:cs="Times New Roman"/>
        </w:rPr>
      </w:pPr>
      <w:bookmarkStart w:id="8" w:name="bookmark11"/>
      <w:r w:rsidRPr="008C3770">
        <w:rPr>
          <w:rFonts w:ascii="Times New Roman" w:hAnsi="Times New Roman" w:cs="Times New Roman"/>
          <w:color w:val="000000"/>
          <w:lang w:eastAsia="ru-RU" w:bidi="ru-RU"/>
        </w:rPr>
        <w:t>При размещении на одном фасаде объекта одновременно вывесок нескольких субъектов - указанные вывески размещаются в один высотный ряд на единой горизонтальной линии (на одном уровне, высоте), за исключением случаев, предусмотренных</w:t>
      </w:r>
      <w:hyperlink w:anchor="bookmark12" w:tooltip="Current Document">
        <w:r w:rsidRPr="008C3770">
          <w:rPr>
            <w:rFonts w:ascii="Times New Roman" w:hAnsi="Times New Roman" w:cs="Times New Roman"/>
            <w:color w:val="000000"/>
            <w:lang w:eastAsia="ru-RU" w:bidi="ru-RU"/>
          </w:rPr>
          <w:t xml:space="preserve"> </w:t>
        </w:r>
        <w:r w:rsidRPr="005557EE">
          <w:rPr>
            <w:rFonts w:ascii="Times New Roman" w:hAnsi="Times New Roman" w:cs="Times New Roman"/>
            <w:color w:val="000000" w:themeColor="text1"/>
            <w:lang w:eastAsia="ru-RU" w:bidi="ru-RU"/>
          </w:rPr>
          <w:t>подпунктом 3.7.1</w:t>
        </w:r>
        <w:r w:rsidRPr="008C3770">
          <w:rPr>
            <w:rFonts w:ascii="Times New Roman" w:hAnsi="Times New Roman" w:cs="Times New Roman"/>
            <w:color w:val="0000FF"/>
            <w:lang w:eastAsia="ru-RU" w:bidi="ru-RU"/>
          </w:rPr>
          <w:t xml:space="preserve"> </w:t>
        </w:r>
      </w:hyperlink>
      <w:r w:rsidRPr="008C3770">
        <w:rPr>
          <w:rFonts w:ascii="Times New Roman" w:hAnsi="Times New Roman" w:cs="Times New Roman"/>
          <w:color w:val="000000"/>
          <w:lang w:eastAsia="ru-RU" w:bidi="ru-RU"/>
        </w:rPr>
        <w:t>настоящих Требований.</w:t>
      </w:r>
      <w:bookmarkEnd w:id="8"/>
    </w:p>
    <w:p w14:paraId="320D2BC0" w14:textId="77777777" w:rsidR="008C3770" w:rsidRPr="008C3770" w:rsidRDefault="008C3770" w:rsidP="005557EE">
      <w:pPr>
        <w:pStyle w:val="11"/>
        <w:numPr>
          <w:ilvl w:val="1"/>
          <w:numId w:val="27"/>
        </w:numPr>
        <w:shd w:val="clear" w:color="auto" w:fill="auto"/>
        <w:tabs>
          <w:tab w:val="left" w:pos="1134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Настенные вывески в зоне строгой регламентации:</w:t>
      </w:r>
    </w:p>
    <w:p w14:paraId="3E5421BE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32"/>
        </w:tabs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вывески из отдельных букв и знаков;</w:t>
      </w:r>
    </w:p>
    <w:p w14:paraId="3C9F4A51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19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вывески из отдельных букв и знаков на подложке в цвет фасада в случае, если для облицовки используется навесная вентилируемая фасадная система;</w:t>
      </w:r>
    </w:p>
    <w:p w14:paraId="45F2EC87" w14:textId="77777777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Настенные вывески в зоне общей регламентации:</w:t>
      </w:r>
    </w:p>
    <w:p w14:paraId="1368CE7D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32"/>
        </w:tabs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вывески из отдельных букв и знаков;</w:t>
      </w:r>
    </w:p>
    <w:p w14:paraId="36C643EA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32"/>
        </w:tabs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вывески из отдельных букв и знаков на подложке;</w:t>
      </w:r>
    </w:p>
    <w:p w14:paraId="6F282BD1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32"/>
        </w:tabs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плоские вывески;</w:t>
      </w:r>
    </w:p>
    <w:p w14:paraId="7325D986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медиавывески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0E16D967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призматрон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1D9EF14D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скроллер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759BE93E" w14:textId="77777777" w:rsidR="008C3770" w:rsidRPr="008C3770" w:rsidRDefault="008C3770" w:rsidP="008C3770">
      <w:pPr>
        <w:pStyle w:val="11"/>
        <w:numPr>
          <w:ilvl w:val="0"/>
          <w:numId w:val="16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лайтбокс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794FDA4B" w14:textId="7B09AC45" w:rsidR="008C3770" w:rsidRPr="008C3770" w:rsidRDefault="00933D5E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bookmarkStart w:id="9" w:name="bookmark12"/>
      <w:r>
        <w:rPr>
          <w:rFonts w:ascii="Times New Roman" w:hAnsi="Times New Roman" w:cs="Times New Roman"/>
          <w:color w:val="000000"/>
          <w:lang w:eastAsia="ru-RU" w:bidi="ru-RU"/>
        </w:rPr>
        <w:t xml:space="preserve">3.7.1. 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Настенные вывески должны соответствовать следующим требованиям:</w:t>
      </w:r>
      <w:bookmarkEnd w:id="9"/>
    </w:p>
    <w:p w14:paraId="0776694F" w14:textId="46716B07" w:rsidR="008C3770" w:rsidRPr="008C3770" w:rsidRDefault="00933D5E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Н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астенные вывески размещаются над входом или окнами (витринами) помещений субъектов на единой горизонтальной оси с иными настенными конструкциями, установленными в пределах фасада, на уровне линии перекрытий между первым и вторым этажами.</w:t>
      </w:r>
    </w:p>
    <w:p w14:paraId="64B2AB20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Допускается вертикальный порядок расположения отдельных букв и знаков на фасаде зданий нежилого назначения с количеством надземных этажей более двух (торговые, деловые, развлекательные, культурно-просветительские, спортивные объекты).</w:t>
      </w:r>
      <w:proofErr w:type="gramEnd"/>
    </w:p>
    <w:p w14:paraId="355BEA01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Выше второго этажа на фасаде объекта размещаются настенные вывески на зданиях нежилого назначения с количеством надземных этажей более двух (торговые, деловые, развлекательные, культурно-просветительские, спортивные объекты) в соответствии с настоящими Требованиями при соблюдении следующих требований:</w:t>
      </w:r>
      <w:proofErr w:type="gramEnd"/>
    </w:p>
    <w:p w14:paraId="222CFA1D" w14:textId="77777777" w:rsidR="008C3770" w:rsidRPr="008C3770" w:rsidRDefault="008C3770" w:rsidP="008C3770">
      <w:pPr>
        <w:pStyle w:val="11"/>
        <w:numPr>
          <w:ilvl w:val="0"/>
          <w:numId w:val="17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запрещается размещение настенных вывесок, перекрывающих остекление, проемы окон, дверей, витражей, за исключением размещения настенных вывесок в витринах в соответствии с требованиями настоящих Требований;</w:t>
      </w:r>
    </w:p>
    <w:p w14:paraId="3283E488" w14:textId="77777777" w:rsidR="008C3770" w:rsidRPr="008C3770" w:rsidRDefault="008C3770" w:rsidP="008C3770">
      <w:pPr>
        <w:pStyle w:val="11"/>
        <w:numPr>
          <w:ilvl w:val="0"/>
          <w:numId w:val="17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настенные вывески при размещении в нише должны занимать всю ее площадь, при размещении на козырьке - по всей высоте торца козырька, при размещении на крыше - соответствовать членениям фасада и расположению элементов фасада объекта;</w:t>
      </w:r>
    </w:p>
    <w:p w14:paraId="08E2FF84" w14:textId="77777777" w:rsidR="008C3770" w:rsidRPr="008C3770" w:rsidRDefault="008C3770" w:rsidP="008C3770">
      <w:pPr>
        <w:pStyle w:val="11"/>
        <w:numPr>
          <w:ilvl w:val="0"/>
          <w:numId w:val="17"/>
        </w:numPr>
        <w:shd w:val="clear" w:color="auto" w:fill="auto"/>
        <w:tabs>
          <w:tab w:val="left" w:pos="813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настенные вывески разных субъектов, занимающих помещения в одном объекте, необходимо выполнять в едином стиле, при определении которого учитываются: тип вывески, размеры, размещение, материал, освещение.</w:t>
      </w:r>
    </w:p>
    <w:p w14:paraId="077110B9" w14:textId="0823C9CE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 случае</w:t>
      </w:r>
      <w:proofErr w:type="gramStart"/>
      <w:r w:rsidR="00933D5E">
        <w:rPr>
          <w:rFonts w:ascii="Times New Roman" w:hAnsi="Times New Roman" w:cs="Times New Roman"/>
          <w:color w:val="000000"/>
          <w:lang w:eastAsia="ru-RU" w:bidi="ru-RU"/>
        </w:rPr>
        <w:t>,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если помещения располагаются в подвальных или цокольных этажах объектов и отсутствует возможность размещения настенной вывески в соответствии с требованиями абзаца первого настоящего подпункта, вывеска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может быть размещена над окнами подвального или цокольного этажа, но не ниже 0,60 м от уровня земли до нижнего края вывески, при этом вывеска не должна выступать от плоскости фасада более чем на 0,10 м.</w:t>
      </w:r>
    </w:p>
    <w:p w14:paraId="179B2B4D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Размещение настенных вывесок выше второго этажа на объектах, единоличными собственниками (правообладателями) которых являются такие социально значимые объекты, как: научно-исследовательские институты, образовательные организации высшего образования или медицинские организации, сведения о которых, за исключением сведений о профиле деятельности либо ассортименте реализуемых товаров и (или) услуг, не позволяющих идентифицировать правообладателя, содержатся в данных вывесках и в месте фактического нахождения (месте осуществления деятельности) которых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размещаются указанные вывески, осуществляется:</w:t>
      </w:r>
    </w:p>
    <w:p w14:paraId="36D8F540" w14:textId="77777777" w:rsidR="008C3770" w:rsidRPr="008C3770" w:rsidRDefault="008C3770" w:rsidP="008C3770">
      <w:pPr>
        <w:pStyle w:val="11"/>
        <w:numPr>
          <w:ilvl w:val="0"/>
          <w:numId w:val="17"/>
        </w:numPr>
        <w:shd w:val="clear" w:color="auto" w:fill="auto"/>
        <w:tabs>
          <w:tab w:val="left" w:pos="808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выше второго этажа допускается размещение не более двух настенных вывесок на объекте (но не более одной вывески относительно каждого фасада, по отношению к которому они размещены);</w:t>
      </w:r>
    </w:p>
    <w:p w14:paraId="3C456EA5" w14:textId="7F260593" w:rsidR="008C3770" w:rsidRPr="008C3770" w:rsidRDefault="008C3770" w:rsidP="008C3770">
      <w:pPr>
        <w:pStyle w:val="11"/>
        <w:numPr>
          <w:ilvl w:val="0"/>
          <w:numId w:val="17"/>
        </w:numPr>
        <w:shd w:val="clear" w:color="auto" w:fill="auto"/>
        <w:tabs>
          <w:tab w:val="left" w:pos="813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при размещении двух таких настенных вывесок на объекте выше второго этажа - такие конструкции должны быть исполнены в едином стиле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4EB273FA" w14:textId="7B712279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3.7.2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="00933D5E">
        <w:rPr>
          <w:rFonts w:ascii="Times New Roman" w:hAnsi="Times New Roman" w:cs="Times New Roman"/>
          <w:color w:val="000000"/>
          <w:lang w:eastAsia="ru-RU" w:bidi="ru-RU"/>
        </w:rPr>
        <w:t xml:space="preserve"> М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аксимальный размер настенных вывесок, размещаемых субъектами на внешних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поверхностях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объекта, не должен превышать:</w:t>
      </w:r>
    </w:p>
    <w:p w14:paraId="2F1814F7" w14:textId="77777777" w:rsidR="008C3770" w:rsidRPr="008C3770" w:rsidRDefault="008C3770" w:rsidP="008C3770">
      <w:pPr>
        <w:pStyle w:val="11"/>
        <w:numPr>
          <w:ilvl w:val="0"/>
          <w:numId w:val="18"/>
        </w:numPr>
        <w:shd w:val="clear" w:color="auto" w:fill="auto"/>
        <w:tabs>
          <w:tab w:val="left" w:pos="826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высоте - 0,60 м, за исключением:</w:t>
      </w:r>
    </w:p>
    <w:p w14:paraId="49E904B9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размещения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фризе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>, а также, если вывеска выполнена из отдельных букв и знаков без подложки - 0,75 м;</w:t>
      </w:r>
    </w:p>
    <w:p w14:paraId="0B670181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размещения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фасаде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объектов нежилого назначения (торговые, развлекательные, культурно-просветительские, спортивные объекты) - 1,50 м;</w:t>
      </w:r>
    </w:p>
    <w:p w14:paraId="09B1729B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размещения объемного символа без использования подложки на торговых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объектах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- 3 м.</w:t>
      </w:r>
    </w:p>
    <w:p w14:paraId="77865562" w14:textId="77777777" w:rsidR="008C3770" w:rsidRPr="008C3770" w:rsidRDefault="008C3770" w:rsidP="008C3770">
      <w:pPr>
        <w:pStyle w:val="11"/>
        <w:numPr>
          <w:ilvl w:val="0"/>
          <w:numId w:val="18"/>
        </w:numPr>
        <w:shd w:val="clear" w:color="auto" w:fill="auto"/>
        <w:tabs>
          <w:tab w:val="left" w:pos="808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длине - 70 процентов от длины фасада, но не более 15 м для единичной настенной вывески.</w:t>
      </w:r>
    </w:p>
    <w:p w14:paraId="77868FD4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При дублировании настенной вывески длина информационного поля не может превышать 10 м.</w:t>
      </w:r>
    </w:p>
    <w:p w14:paraId="0048A231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Максимальный размер настенных вывесок при вертикальном порядке расположения отдельных букв и знаков на фасаде зданий нежилого назначения с количеством надземных этажей более двух (торговые, деловые, развлекательные, культурно-просветительские, спортивные объекты) не должен превышать:</w:t>
      </w:r>
    </w:p>
    <w:p w14:paraId="7D82F41C" w14:textId="77777777" w:rsidR="008C3770" w:rsidRPr="008C3770" w:rsidRDefault="008C3770" w:rsidP="008C3770">
      <w:pPr>
        <w:pStyle w:val="11"/>
        <w:numPr>
          <w:ilvl w:val="0"/>
          <w:numId w:val="18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высоте - 0,75 м (каждая отдельная буква, знак);</w:t>
      </w:r>
    </w:p>
    <w:p w14:paraId="23DBCCDD" w14:textId="77777777" w:rsidR="008C3770" w:rsidRPr="008C3770" w:rsidRDefault="008C3770" w:rsidP="008C3770">
      <w:pPr>
        <w:pStyle w:val="11"/>
        <w:numPr>
          <w:ilvl w:val="0"/>
          <w:numId w:val="18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длине (по вертикальной оси) - 70 процентов от высоты фасада.</w:t>
      </w:r>
    </w:p>
    <w:p w14:paraId="424EF15C" w14:textId="492AFE3C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Иной размер настенной вывески допускается при комплексном архитектурном проектировании фасада объекта нежилого назначения с количеством надземных этажей более двух (торговые, деловые, развлекательные, культурно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softHyphen/>
      </w:r>
      <w:r w:rsidR="005557EE">
        <w:rPr>
          <w:rFonts w:ascii="Times New Roman" w:hAnsi="Times New Roman" w:cs="Times New Roman"/>
          <w:color w:val="000000"/>
          <w:lang w:eastAsia="ru-RU" w:bidi="ru-RU"/>
        </w:rPr>
        <w:t>-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просветительские, спортивные объекты)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698E1D4D" w14:textId="5D772439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3.7.3</w:t>
      </w:r>
      <w:r w:rsidR="005557EE">
        <w:rPr>
          <w:rFonts w:ascii="Times New Roman" w:hAnsi="Times New Roman" w:cs="Times New Roman"/>
          <w:color w:val="000000"/>
          <w:lang w:eastAsia="ru-RU" w:bidi="ru-RU"/>
        </w:rPr>
        <w:t>.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 xml:space="preserve"> П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ри наличии на фасаде объекта фриза настенная вывеска размещается исключительно на фризе на всю высоту фриза.</w:t>
      </w:r>
    </w:p>
    <w:p w14:paraId="0C070CBC" w14:textId="40534D1A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3.7.4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>. П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ри размещении субъектом настенной вывески на фасаде объекта нежилого назначения (торговые, развлекательные объекты):</w:t>
      </w:r>
    </w:p>
    <w:p w14:paraId="05804225" w14:textId="77777777" w:rsidR="008C3770" w:rsidRPr="008C3770" w:rsidRDefault="008C3770" w:rsidP="008C3770">
      <w:pPr>
        <w:pStyle w:val="11"/>
        <w:numPr>
          <w:ilvl w:val="0"/>
          <w:numId w:val="19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настенные вывески должны занимать не более 30 процентов площади фасада объекта (с учетом размещаемых на данном фасаде рекламных конструкций);</w:t>
      </w:r>
    </w:p>
    <w:p w14:paraId="2476419C" w14:textId="398383D3" w:rsidR="008C3770" w:rsidRPr="008C3770" w:rsidRDefault="008C3770" w:rsidP="008C3770">
      <w:pPr>
        <w:pStyle w:val="11"/>
        <w:numPr>
          <w:ilvl w:val="0"/>
          <w:numId w:val="19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bookmarkStart w:id="10" w:name="bookmark13"/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рекомендуется модульное размещение настенных вывесок в пределах фасада объекта (размещение в несколько рядов с выравниванием по ширине)</w:t>
      </w:r>
      <w:bookmarkEnd w:id="10"/>
      <w:r w:rsidR="00633E64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67BFD20A" w14:textId="31F712F4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3.7.5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>. П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ри размещении субъектом настенной вывески на фасаде объекта с содержанием названия вида алкогольной продукции (в том числе на нестационарных торговых объектах площадью до 45 квадратных метров):</w:t>
      </w:r>
    </w:p>
    <w:p w14:paraId="44E9B7B4" w14:textId="77777777" w:rsidR="008C3770" w:rsidRPr="008C3770" w:rsidRDefault="008C3770" w:rsidP="008C3770">
      <w:pPr>
        <w:pStyle w:val="11"/>
        <w:numPr>
          <w:ilvl w:val="0"/>
          <w:numId w:val="20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максимальный размер не должен превышать:</w:t>
      </w:r>
    </w:p>
    <w:p w14:paraId="553947B6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высоте - 0,35 м;</w:t>
      </w:r>
    </w:p>
    <w:p w14:paraId="1180EA5C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длине - 0,45 м;</w:t>
      </w:r>
    </w:p>
    <w:p w14:paraId="19AB8BB7" w14:textId="77777777" w:rsidR="008C3770" w:rsidRPr="008C3770" w:rsidRDefault="008C3770" w:rsidP="008C3770">
      <w:pPr>
        <w:pStyle w:val="11"/>
        <w:numPr>
          <w:ilvl w:val="0"/>
          <w:numId w:val="20"/>
        </w:numPr>
        <w:shd w:val="clear" w:color="auto" w:fill="auto"/>
        <w:tabs>
          <w:tab w:val="left" w:pos="832"/>
        </w:tabs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 допускается использование ярких цветов для букв, символов, логотипа;</w:t>
      </w:r>
    </w:p>
    <w:p w14:paraId="651B991C" w14:textId="6385FF4F" w:rsidR="008C3770" w:rsidRPr="008C3770" w:rsidRDefault="008C3770" w:rsidP="008C3770">
      <w:pPr>
        <w:pStyle w:val="11"/>
        <w:numPr>
          <w:ilvl w:val="0"/>
          <w:numId w:val="20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 допускается использование подсветки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6ECDB8C3" w14:textId="73892080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3.7.6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 xml:space="preserve">. </w:t>
      </w:r>
      <w:proofErr w:type="gramStart"/>
      <w:r w:rsidR="00633E64">
        <w:rPr>
          <w:rFonts w:ascii="Times New Roman" w:hAnsi="Times New Roman" w:cs="Times New Roman"/>
          <w:color w:val="000000"/>
          <w:lang w:eastAsia="ru-RU" w:bidi="ru-RU"/>
        </w:rPr>
        <w:t>Д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ополнительно к настенной вывеске субъект вправе разместить вывеску на ограждении (заборе) непосредственно у входа на земельный участок, на котором располагается объект, являющийся местом фактического нахождения, осуществления деятельности субъекта, сведения о котором содержатся в данной вывеске и указанный объект, и земельный участок принадлежат на праве собственности или ином вещном праве субъекту.</w:t>
      </w:r>
      <w:proofErr w:type="gramEnd"/>
    </w:p>
    <w:p w14:paraId="6535F8C3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Допустимый размер вывески, указанной в абзаце первом настоящего подпункта, составляет:</w:t>
      </w:r>
    </w:p>
    <w:p w14:paraId="62954EA5" w14:textId="77777777" w:rsidR="008C3770" w:rsidRPr="008C3770" w:rsidRDefault="008C3770" w:rsidP="008C3770">
      <w:pPr>
        <w:pStyle w:val="11"/>
        <w:numPr>
          <w:ilvl w:val="0"/>
          <w:numId w:val="21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 более 0,60 м по длине;</w:t>
      </w:r>
    </w:p>
    <w:p w14:paraId="14F6E8CF" w14:textId="77777777" w:rsidR="008C3770" w:rsidRPr="008C3770" w:rsidRDefault="008C3770" w:rsidP="008C3770">
      <w:pPr>
        <w:pStyle w:val="11"/>
        <w:numPr>
          <w:ilvl w:val="0"/>
          <w:numId w:val="21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 более 0,40 м по высоте.</w:t>
      </w:r>
    </w:p>
    <w:p w14:paraId="5F4E1102" w14:textId="10FC354C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При этом высота букв, знаков, размещаемых на данной вывеске, не должна превышать 0,10 м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50EF6253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41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Крышные вывески в зоне строгой регламентации и в зоне общей регламентации:</w:t>
      </w:r>
    </w:p>
    <w:p w14:paraId="0A9BF9E0" w14:textId="05DA7806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- вывески из отдельных букв и знаков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;</w:t>
      </w:r>
    </w:p>
    <w:p w14:paraId="1CCDB32F" w14:textId="36956054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3.8.1</w:t>
      </w:r>
      <w:r w:rsidR="00633E64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размещение крышных вывесок на объектах (за исключением крышных вывесок, размещаемых на крышах торговых, офисных, развлекательных центров, кинотеатров) допускается при условии, если единственным собственником (правообладателем) указанного объекта является субъект, сведения о котором содержатся в данной крышной вывеске и в месте фактического нахождения (месте осуществления деятельности) которого размещается указанная вывеска;</w:t>
      </w:r>
      <w:proofErr w:type="gramEnd"/>
    </w:p>
    <w:p w14:paraId="1A5FDD61" w14:textId="293B43B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3.8.2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на крыше одного объекта может быть размещена только одна крышная вывеска (исключением являются торговые, развлекательные, деловые центры, кинотеатры);</w:t>
      </w:r>
    </w:p>
    <w:p w14:paraId="6ABC9AC4" w14:textId="61A18C89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3.8.3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информационное поле крышных вывесок располагается параллельно к поверхности фасадов объектов, по отношению к которым они установлены, выше линии карниза, парапета объекта или его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стилобатной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части;</w:t>
      </w:r>
    </w:p>
    <w:p w14:paraId="608A4ACF" w14:textId="4B6FF4BF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3.8.4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конструкции крышных вывесок представляют собой объемные символы, которые могут быть оборудованы исключительно внутренней подсветкой или должны выполняться из отдельных элементов (букв, обозначений, декоративных элементов и так далее) без использования непрозрачной основы для их крепления;</w:t>
      </w:r>
    </w:p>
    <w:p w14:paraId="3464DFD6" w14:textId="210D30C9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3.8.5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высота крышных вывесок с учетом всех используемых элементов должна быть:</w:t>
      </w:r>
    </w:p>
    <w:p w14:paraId="1CEBD927" w14:textId="77777777" w:rsidR="008C3770" w:rsidRPr="008C3770" w:rsidRDefault="008C3770" w:rsidP="008C3770">
      <w:pPr>
        <w:pStyle w:val="11"/>
        <w:numPr>
          <w:ilvl w:val="0"/>
          <w:numId w:val="2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 более 1,80 м для 1-3-этажных объектов;</w:t>
      </w:r>
    </w:p>
    <w:p w14:paraId="1EF680CA" w14:textId="77777777" w:rsidR="008C3770" w:rsidRPr="008C3770" w:rsidRDefault="008C3770" w:rsidP="008C3770">
      <w:pPr>
        <w:pStyle w:val="11"/>
        <w:numPr>
          <w:ilvl w:val="0"/>
          <w:numId w:val="2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 более 2 м для 4-11-этажных объектов;</w:t>
      </w:r>
    </w:p>
    <w:p w14:paraId="71B79421" w14:textId="77777777" w:rsidR="008C3770" w:rsidRPr="008C3770" w:rsidRDefault="008C3770" w:rsidP="008C3770">
      <w:pPr>
        <w:pStyle w:val="11"/>
        <w:numPr>
          <w:ilvl w:val="0"/>
          <w:numId w:val="22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не более 3 м для объектов, имеющих 12 и более этажей;</w:t>
      </w:r>
    </w:p>
    <w:p w14:paraId="2ABAB285" w14:textId="121549FE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3.8.6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длина крышной вывески не может превышать:</w:t>
      </w:r>
    </w:p>
    <w:p w14:paraId="575F6DCF" w14:textId="77777777" w:rsidR="008C3770" w:rsidRPr="008C3770" w:rsidRDefault="008C3770" w:rsidP="008C3770">
      <w:pPr>
        <w:pStyle w:val="11"/>
        <w:numPr>
          <w:ilvl w:val="0"/>
          <w:numId w:val="23"/>
        </w:numPr>
        <w:shd w:val="clear" w:color="auto" w:fill="auto"/>
        <w:tabs>
          <w:tab w:val="left" w:pos="819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80 процентов длины фасада, вдоль которого она размещена, при длине фасада до 35 м (включительно);</w:t>
      </w:r>
    </w:p>
    <w:p w14:paraId="030481B5" w14:textId="77777777" w:rsidR="008C3770" w:rsidRPr="008C3770" w:rsidRDefault="008C3770" w:rsidP="008C3770">
      <w:pPr>
        <w:pStyle w:val="11"/>
        <w:numPr>
          <w:ilvl w:val="0"/>
          <w:numId w:val="23"/>
        </w:numPr>
        <w:shd w:val="clear" w:color="auto" w:fill="auto"/>
        <w:tabs>
          <w:tab w:val="left" w:pos="814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половины длины фасада, вдоль которого она размещена, при длине фасада свыше 35 м.</w:t>
      </w:r>
    </w:p>
    <w:p w14:paraId="5EF0B89F" w14:textId="55C446E0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3.8.7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на торговых, развлекательных, деловых центрах, кинотеатрах допускается размещение более одной крышной вывески, но не более одной крышной вывески в пределах 30 м длины части крыши, при этом длина самой конструкции не может превышать 50 процентов указанной длины с соблюдением вертикальных осей фасада объекта, по отношению к которому они размещены.</w:t>
      </w:r>
      <w:proofErr w:type="gramEnd"/>
    </w:p>
    <w:p w14:paraId="53E78A9F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 крыше объекта крышные вывески должны размещаться с соблюдением единых геометрических параметров всех конструкций, размещаемых на данной крыше объекта, с соблюдением вертикальных осей фасада объекта, по отношению к которому они размещены.</w:t>
      </w:r>
    </w:p>
    <w:p w14:paraId="74BDE4F4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Допускается размещение крышных вывесок в виде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медиавывески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на торговых, развлекательных, деловых центрах, кинотеатрах с соблюдением настоящих Требований.</w:t>
      </w:r>
    </w:p>
    <w:p w14:paraId="340553C3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Размещение субъектом крышной вывески с содержанием названия вида алкогольной продукции - не допускается.</w:t>
      </w:r>
    </w:p>
    <w:p w14:paraId="4B6B21B4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41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Витринные вывески в зоне строгой регламентации и в зоне общей регламентации:</w:t>
      </w:r>
    </w:p>
    <w:p w14:paraId="67F8C344" w14:textId="77777777" w:rsidR="008C3770" w:rsidRPr="008C3770" w:rsidRDefault="008C3770" w:rsidP="008C3770">
      <w:pPr>
        <w:pStyle w:val="11"/>
        <w:numPr>
          <w:ilvl w:val="0"/>
          <w:numId w:val="24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вывески из отдельных букв и знаков;</w:t>
      </w:r>
    </w:p>
    <w:p w14:paraId="4D67EF7A" w14:textId="77777777" w:rsidR="008C3770" w:rsidRPr="008C3770" w:rsidRDefault="008C3770" w:rsidP="008C3770">
      <w:pPr>
        <w:pStyle w:val="11"/>
        <w:numPr>
          <w:ilvl w:val="0"/>
          <w:numId w:val="24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плоские вывески;</w:t>
      </w:r>
    </w:p>
    <w:p w14:paraId="275B0B1D" w14:textId="65DFE2A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3.9.1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Витринные вывески размещаются в витрине, во внутренней стороне остекления витрины объекта. Максимальный размер витринных вывесок не должен превышать половины размера остекления витрины по высоте и половины размера остекления витрины по длине.</w:t>
      </w:r>
    </w:p>
    <w:p w14:paraId="6AC631AC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При размещении витринной вывески в витрине, расстояние от остекления витрины до витринной вывески должно составлять не менее 0,10 м.</w:t>
      </w:r>
    </w:p>
    <w:p w14:paraId="506C8107" w14:textId="13D27E1F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3.9.2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 Н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е допускается закрывать витрины полностью витринной вывеской (вывесками)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6D9ED8CF" w14:textId="7AC1236D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3.9.3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Н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е допускается использование глухих витрин, а также витрин, полностью или частично оклеенных, в том числе пленкой, баннерной тканью, за исключением непосредственного нанесения на остекление витрины вывески из отдельных букв и знаков, в том числе выполненных методом нанесения трафаретной печати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01F0734A" w14:textId="2ADC1A79" w:rsidR="008C3770" w:rsidRPr="008C3770" w:rsidRDefault="00330653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ru-RU" w:bidi="ru-RU"/>
        </w:rPr>
        <w:t>3.9.4. Н</w:t>
      </w:r>
      <w:r w:rsidR="008C3770" w:rsidRPr="008C3770">
        <w:rPr>
          <w:rFonts w:ascii="Times New Roman" w:hAnsi="Times New Roman" w:cs="Times New Roman"/>
          <w:color w:val="000000"/>
          <w:lang w:eastAsia="ru-RU" w:bidi="ru-RU"/>
        </w:rPr>
        <w:t>е допускается размещение витринной вывески, перекрывающей или пересекающей конструктивные элементы витрин, в том числе: переплеты, рамы, стойки, горизонтальные и вертикальные разделительные элементы (далее - переплеты).</w:t>
      </w:r>
    </w:p>
    <w:p w14:paraId="00839B8E" w14:textId="51DC613E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При наличии переплетов в витрине, витринные вывески не должны превышать половины размера остекления в границах переплетов по длине, при этом витринные вывески должны размещаться строго в границах переплетов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53F33682" w14:textId="44C99C3D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3.9.5</w:t>
      </w:r>
      <w:r w:rsidR="00330653">
        <w:rPr>
          <w:rFonts w:ascii="Times New Roman" w:hAnsi="Times New Roman" w:cs="Times New Roman"/>
          <w:color w:val="000000"/>
          <w:lang w:eastAsia="ru-RU" w:bidi="ru-RU"/>
        </w:rPr>
        <w:t>. В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витрине допустимо размещение объемных декоративных манекенов, товаров и декораций.</w:t>
      </w:r>
    </w:p>
    <w:p w14:paraId="347EF23D" w14:textId="77777777" w:rsidR="008C3770" w:rsidRPr="003E0B0D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280"/>
        </w:tabs>
        <w:ind w:left="0" w:firstLine="560"/>
        <w:jc w:val="both"/>
        <w:rPr>
          <w:rFonts w:ascii="Times New Roman" w:hAnsi="Times New Roman" w:cs="Times New Roman"/>
        </w:rPr>
      </w:pPr>
      <w:proofErr w:type="spellStart"/>
      <w:r w:rsidRPr="003E0B0D">
        <w:rPr>
          <w:rFonts w:ascii="Times New Roman" w:hAnsi="Times New Roman" w:cs="Times New Roman"/>
          <w:color w:val="000000"/>
          <w:lang w:eastAsia="ru-RU" w:bidi="ru-RU"/>
        </w:rPr>
        <w:t>Маркизные</w:t>
      </w:r>
      <w:proofErr w:type="spellEnd"/>
      <w:r w:rsidRPr="003E0B0D">
        <w:rPr>
          <w:rFonts w:ascii="Times New Roman" w:hAnsi="Times New Roman" w:cs="Times New Roman"/>
          <w:color w:val="000000"/>
          <w:lang w:eastAsia="ru-RU" w:bidi="ru-RU"/>
        </w:rPr>
        <w:t xml:space="preserve"> вывески в зоне строгой регламентации и зоне общей регламентации:</w:t>
      </w:r>
    </w:p>
    <w:p w14:paraId="051FCCCE" w14:textId="77777777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- плоские вывески.</w:t>
      </w:r>
    </w:p>
    <w:p w14:paraId="3000A89E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При наличии на фасаде объекта маркизы (навеса, козырька)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маркизная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вывеска может быть размещена на фризе маркизы (навеса, козырька) строго в габаритах указанного фриза.</w:t>
      </w:r>
    </w:p>
    <w:p w14:paraId="24518E91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Запрещается размещение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маркизной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вывески непосредственно на конструкции маркизы (навеса, козырька).</w:t>
      </w:r>
    </w:p>
    <w:p w14:paraId="67D709FE" w14:textId="77777777" w:rsidR="008C3770" w:rsidRPr="008C3770" w:rsidRDefault="008C3770" w:rsidP="003E0B0D">
      <w:pPr>
        <w:pStyle w:val="11"/>
        <w:numPr>
          <w:ilvl w:val="1"/>
          <w:numId w:val="27"/>
        </w:numPr>
        <w:shd w:val="clear" w:color="auto" w:fill="auto"/>
        <w:tabs>
          <w:tab w:val="left" w:pos="1276"/>
        </w:tabs>
        <w:ind w:left="0"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Консольные вывески в зоне строгой регламентации:</w:t>
      </w:r>
    </w:p>
    <w:p w14:paraId="3FA753C1" w14:textId="77777777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- вывески из отдельных букв и знаков;</w:t>
      </w:r>
    </w:p>
    <w:p w14:paraId="1144DDF8" w14:textId="77777777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Консольные вывески в зоне общей регламентации:</w:t>
      </w:r>
    </w:p>
    <w:p w14:paraId="1A04382E" w14:textId="77777777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- вывески из отдельных букв и знаков;</w:t>
      </w:r>
    </w:p>
    <w:p w14:paraId="2EEC0252" w14:textId="77777777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- вывески из отдельных букв и знаков на подложке;</w:t>
      </w:r>
    </w:p>
    <w:p w14:paraId="2F21D3D0" w14:textId="77777777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- плоские вывески;</w:t>
      </w:r>
    </w:p>
    <w:p w14:paraId="3FC7AC1A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- короб.</w:t>
      </w:r>
    </w:p>
    <w:p w14:paraId="6A223D9B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Консольные вывески располагаются в одной горизонтальной плоскости фасада на границах и внешних углах объекта в соответствии со следующими требованиями:</w:t>
      </w:r>
    </w:p>
    <w:p w14:paraId="3EA24D2F" w14:textId="27306E9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3.11.1</w:t>
      </w:r>
      <w:r w:rsidR="003E0B0D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расстояние от уровня земли до нижнего края консольной вывески должно быть не менее 2,50 м;</w:t>
      </w:r>
    </w:p>
    <w:p w14:paraId="7377D0CC" w14:textId="080F6F33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3.11.2</w:t>
      </w:r>
      <w:r w:rsidR="003E0B0D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консольная вывеска не должна находиться более чем на 0,20 м от края фасада, а крайняя точка ее лицевой стороны - на расстоянии более чем 0, 8 м от плоскости фасада;</w:t>
      </w:r>
    </w:p>
    <w:p w14:paraId="56922250" w14:textId="5329B0EC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3.11.3</w:t>
      </w:r>
      <w:r w:rsidR="003E0B0D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максимальный размер консольных вывесок не должен превышать:</w:t>
      </w:r>
    </w:p>
    <w:p w14:paraId="3F3B28CF" w14:textId="77777777" w:rsidR="008C3770" w:rsidRPr="008C3770" w:rsidRDefault="008C3770" w:rsidP="008C3770">
      <w:pPr>
        <w:pStyle w:val="11"/>
        <w:ind w:firstLine="560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высоте - 0,8 м;</w:t>
      </w:r>
    </w:p>
    <w:p w14:paraId="5B996D8E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длине - 0,6 м;</w:t>
      </w:r>
    </w:p>
    <w:p w14:paraId="280CD10E" w14:textId="01752CD3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3.11.4</w:t>
      </w:r>
      <w:r w:rsidR="003E0B0D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при наличии на фасаде объекта настенных вывесок консольные вывески располагаются с ними на единой горизонтальной оси;</w:t>
      </w:r>
    </w:p>
    <w:p w14:paraId="0EBCD237" w14:textId="07453B06" w:rsidR="008C3770" w:rsidRPr="008C3770" w:rsidRDefault="008C3770" w:rsidP="003E0B0D">
      <w:pPr>
        <w:pStyle w:val="11"/>
        <w:tabs>
          <w:tab w:val="left" w:pos="1418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3.11.5</w:t>
      </w:r>
      <w:r w:rsidR="003E0B0D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стилистически консольные вывески должны соответствовать графическому решению настенных вывесок.</w:t>
      </w:r>
    </w:p>
    <w:p w14:paraId="7CD9506F" w14:textId="05F61AA5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3.11.6</w:t>
      </w:r>
      <w:r w:rsidR="003E0B0D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запрещается размещение консольных вывесок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расстоянии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менее 10 м друг от друга.</w:t>
      </w:r>
    </w:p>
    <w:p w14:paraId="37EFA4F7" w14:textId="77777777" w:rsidR="008C3770" w:rsidRPr="003E0B0D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270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Настенные вывески, состоящие из отдельных букв и знаков, являются приоритетными для любых типов объектов.</w:t>
      </w:r>
    </w:p>
    <w:p w14:paraId="4D68D32A" w14:textId="77777777" w:rsidR="003E0B0D" w:rsidRPr="008C3770" w:rsidRDefault="003E0B0D" w:rsidP="003E0B0D">
      <w:pPr>
        <w:pStyle w:val="11"/>
        <w:shd w:val="clear" w:color="auto" w:fill="auto"/>
        <w:tabs>
          <w:tab w:val="left" w:pos="1270"/>
        </w:tabs>
        <w:ind w:left="560" w:firstLine="0"/>
        <w:jc w:val="both"/>
        <w:rPr>
          <w:rFonts w:ascii="Times New Roman" w:hAnsi="Times New Roman" w:cs="Times New Roman"/>
        </w:rPr>
      </w:pPr>
    </w:p>
    <w:p w14:paraId="7F986E1F" w14:textId="77777777" w:rsidR="008C3770" w:rsidRPr="008C3770" w:rsidRDefault="008C3770" w:rsidP="003E0B0D">
      <w:pPr>
        <w:pStyle w:val="13"/>
        <w:keepNext/>
        <w:keepLines/>
        <w:numPr>
          <w:ilvl w:val="0"/>
          <w:numId w:val="27"/>
        </w:numPr>
        <w:tabs>
          <w:tab w:val="left" w:pos="392"/>
        </w:tabs>
        <w:spacing w:after="0"/>
        <w:ind w:left="0" w:firstLine="0"/>
      </w:pPr>
      <w:bookmarkStart w:id="11" w:name="bookmark14"/>
      <w:r w:rsidRPr="008C3770">
        <w:rPr>
          <w:color w:val="000000"/>
          <w:lang w:eastAsia="ru-RU" w:bidi="ru-RU"/>
        </w:rPr>
        <w:t>Особенности размещения вывесок - информационных табличек</w:t>
      </w:r>
      <w:bookmarkEnd w:id="11"/>
    </w:p>
    <w:p w14:paraId="15C585AA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1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Информационные таблички размещаются на доступном для обозрения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месте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плоских участков фасада, свободных от архитектурных элементов, непосредственно у входа (справа или слева) в объект или на входных дверях в помещение, в котором фактически находится (осуществляет деятельность) субъект, сведения о котором содержатся в данной информационной конструкции.</w:t>
      </w:r>
    </w:p>
    <w:p w14:paraId="55A57B89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41"/>
        </w:tabs>
        <w:ind w:left="0" w:firstLine="560"/>
        <w:jc w:val="both"/>
        <w:rPr>
          <w:rFonts w:ascii="Times New Roman" w:hAnsi="Times New Roman" w:cs="Times New Roman"/>
        </w:rPr>
      </w:pPr>
      <w:bookmarkStart w:id="12" w:name="bookmark16"/>
      <w:r w:rsidRPr="008C3770">
        <w:rPr>
          <w:rFonts w:ascii="Times New Roman" w:hAnsi="Times New Roman" w:cs="Times New Roman"/>
          <w:color w:val="000000"/>
          <w:lang w:eastAsia="ru-RU" w:bidi="ru-RU"/>
        </w:rPr>
        <w:t>Расстояние от уровня земли (пола входной группы) до верхнего края информационной таблички не должно превышать 2 м. Информационная табличка размещается на единой горизонтальной оси с иными аналогичными информационными конструкциями в пределах плоскости фасада.</w:t>
      </w:r>
      <w:bookmarkEnd w:id="12"/>
    </w:p>
    <w:p w14:paraId="48811A20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6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Информационная табличка состоит из информационного поля (текстовой части).</w:t>
      </w:r>
    </w:p>
    <w:p w14:paraId="1BD411EC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Допустимый размер информационной таблички составляет:</w:t>
      </w:r>
    </w:p>
    <w:p w14:paraId="31C04B79" w14:textId="77777777" w:rsidR="008C3770" w:rsidRPr="008C3770" w:rsidRDefault="008C3770" w:rsidP="008C3770">
      <w:pPr>
        <w:pStyle w:val="11"/>
        <w:numPr>
          <w:ilvl w:val="0"/>
          <w:numId w:val="25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по высоте не более - 0,8 м;</w:t>
      </w:r>
    </w:p>
    <w:p w14:paraId="391C3866" w14:textId="77777777" w:rsidR="008C3770" w:rsidRPr="008C3770" w:rsidRDefault="008C3770" w:rsidP="008C3770">
      <w:pPr>
        <w:pStyle w:val="11"/>
        <w:numPr>
          <w:ilvl w:val="0"/>
          <w:numId w:val="25"/>
        </w:numPr>
        <w:shd w:val="clear" w:color="auto" w:fill="auto"/>
        <w:tabs>
          <w:tab w:val="left" w:pos="832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по длине не более - 0,6 м;</w:t>
      </w:r>
    </w:p>
    <w:p w14:paraId="0AAC79EC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При этом высота букв, знаков не должна превышать 0,10 м.</w:t>
      </w:r>
    </w:p>
    <w:p w14:paraId="15CE168C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1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В случае размещения в одном объекте нескольких субъектов общая площадь информационных табличек, устанавливаемых на фасадах объекта перед одним входом, не должна превышать 2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кв.м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1E43BB19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При этом параметры (размеры) информационных табличек, размещаемых перед одним входом, должны быть идентичными и не превышать размеры, установленные </w:t>
      </w:r>
      <w:hyperlink w:anchor="bookmark16" w:tooltip="Current Document">
        <w:r w:rsidRPr="003E0B0D">
          <w:rPr>
            <w:rFonts w:ascii="Times New Roman" w:hAnsi="Times New Roman" w:cs="Times New Roman"/>
            <w:color w:val="000000" w:themeColor="text1"/>
            <w:lang w:eastAsia="ru-RU" w:bidi="ru-RU"/>
          </w:rPr>
          <w:t>подпунктом 4.3</w:t>
        </w:r>
        <w:r w:rsidRPr="008C3770">
          <w:rPr>
            <w:rFonts w:ascii="Times New Roman" w:hAnsi="Times New Roman" w:cs="Times New Roman"/>
            <w:color w:val="0000FF"/>
            <w:lang w:eastAsia="ru-RU" w:bidi="ru-RU"/>
          </w:rPr>
          <w:t xml:space="preserve"> </w:t>
        </w:r>
      </w:hyperlink>
      <w:r w:rsidRPr="008C3770">
        <w:rPr>
          <w:rFonts w:ascii="Times New Roman" w:hAnsi="Times New Roman" w:cs="Times New Roman"/>
          <w:color w:val="000000"/>
          <w:lang w:eastAsia="ru-RU" w:bidi="ru-RU"/>
        </w:rPr>
        <w:t>настоящих Требований, а расстояние от уровня земли (пола входной группы) до верхнего края информационной таблички, расположенной на наиболее высоком уровне, не должно превышать 2 м.</w:t>
      </w:r>
    </w:p>
    <w:p w14:paraId="276D7770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41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Информация о субъекте (наименование, дескриптор, логотип, режим работы, месторасположение в объекте - этаж, номер офиса) может быть размещена на остеклении витрины методом нанесения трафаретной печати.</w:t>
      </w:r>
    </w:p>
    <w:p w14:paraId="2D8BD6DC" w14:textId="77777777" w:rsidR="008C3770" w:rsidRPr="00BA2B2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6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Размещение информационных табличек на оконных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проемах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не допускается. Информационные таблички могут иметь внутреннюю подсветку.</w:t>
      </w:r>
    </w:p>
    <w:p w14:paraId="1595CBF7" w14:textId="77777777" w:rsidR="00BA2B20" w:rsidRPr="008C3770" w:rsidRDefault="00BA2B20" w:rsidP="00BA2B20">
      <w:pPr>
        <w:pStyle w:val="11"/>
        <w:shd w:val="clear" w:color="auto" w:fill="auto"/>
        <w:tabs>
          <w:tab w:val="left" w:pos="1136"/>
        </w:tabs>
        <w:ind w:left="560" w:firstLine="0"/>
        <w:jc w:val="both"/>
        <w:rPr>
          <w:rFonts w:ascii="Times New Roman" w:hAnsi="Times New Roman" w:cs="Times New Roman"/>
        </w:rPr>
      </w:pPr>
    </w:p>
    <w:p w14:paraId="68BE8139" w14:textId="77777777" w:rsidR="008C3770" w:rsidRPr="008C3770" w:rsidRDefault="008C3770" w:rsidP="00845DF9">
      <w:pPr>
        <w:pStyle w:val="13"/>
        <w:keepNext/>
        <w:keepLines/>
        <w:numPr>
          <w:ilvl w:val="0"/>
          <w:numId w:val="27"/>
        </w:numPr>
        <w:tabs>
          <w:tab w:val="left" w:pos="387"/>
        </w:tabs>
        <w:spacing w:after="0"/>
        <w:ind w:left="0" w:firstLine="0"/>
      </w:pPr>
      <w:bookmarkStart w:id="13" w:name="bookmark18"/>
      <w:bookmarkStart w:id="14" w:name="bookmark17"/>
      <w:r w:rsidRPr="008C3770">
        <w:rPr>
          <w:color w:val="000000"/>
          <w:lang w:eastAsia="ru-RU" w:bidi="ru-RU"/>
        </w:rPr>
        <w:t>Порядок согласования проектов вывесок</w:t>
      </w:r>
      <w:bookmarkEnd w:id="13"/>
      <w:bookmarkEnd w:id="14"/>
    </w:p>
    <w:p w14:paraId="6F705699" w14:textId="1D67EFA0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1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Проект в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ывески подлежит согласованию с а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дминистрацией 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Быстринского муниципального района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, за исключением зданий, являющихся объектами культурного наследия.</w:t>
      </w:r>
    </w:p>
    <w:p w14:paraId="43B72531" w14:textId="7E468D0E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bookmarkStart w:id="15" w:name="bookmark20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Общий срок согласования проекта вывески не может превышать 15 рабочих дней со дня регистрации заявления о согласовании проекта вывески в администрации 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Быстринского муниципального района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.</w:t>
      </w:r>
      <w:bookmarkEnd w:id="15"/>
    </w:p>
    <w:p w14:paraId="641A9B25" w14:textId="4B1EC91A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6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Заявление о согласовании проекта вывески с проектом вывески (в двух экземплярах) представляется в администрацию 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Быстринского муниципального района</w:t>
      </w:r>
      <w:r w:rsidR="00BA2B20" w:rsidRPr="008C3770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с приложением:</w:t>
      </w:r>
    </w:p>
    <w:p w14:paraId="6BBECC2E" w14:textId="7715B9DE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5.2.1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документа, удостоверяющего личность заявителя (представителя заявителя);</w:t>
      </w:r>
    </w:p>
    <w:p w14:paraId="11ABF694" w14:textId="1788682C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5.2.2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документа, подтверждающего полномочия представителя заявителя в соответствии с законодательством Российской Федерации, в случае, если с заявлением обращается представитель заявителя;</w:t>
      </w:r>
    </w:p>
    <w:p w14:paraId="0D1F349B" w14:textId="67111076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5.2.3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документа, подтверждающего согласие собственника (правообладателя) объекта на размещение вывески либо правоустанавливающих документов на объект.</w:t>
      </w:r>
    </w:p>
    <w:p w14:paraId="0131D190" w14:textId="77777777" w:rsidR="008C3770" w:rsidRPr="008C3770" w:rsidRDefault="008C3770" w:rsidP="00BA2B20">
      <w:pPr>
        <w:pStyle w:val="11"/>
        <w:numPr>
          <w:ilvl w:val="1"/>
          <w:numId w:val="27"/>
        </w:numPr>
        <w:shd w:val="clear" w:color="auto" w:fill="auto"/>
        <w:tabs>
          <w:tab w:val="left" w:pos="1134"/>
        </w:tabs>
        <w:ind w:left="0" w:firstLine="560"/>
        <w:jc w:val="both"/>
        <w:rPr>
          <w:rFonts w:ascii="Times New Roman" w:hAnsi="Times New Roman" w:cs="Times New Roman"/>
        </w:rPr>
      </w:pPr>
      <w:bookmarkStart w:id="16" w:name="bookmark21"/>
      <w:r w:rsidRPr="008C3770">
        <w:rPr>
          <w:rFonts w:ascii="Times New Roman" w:hAnsi="Times New Roman" w:cs="Times New Roman"/>
          <w:color w:val="000000"/>
          <w:lang w:eastAsia="ru-RU" w:bidi="ru-RU"/>
        </w:rPr>
        <w:t>Проект вывески оформляется в виде альбома форматов А3 или А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4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>.</w:t>
      </w:r>
      <w:bookmarkEnd w:id="16"/>
    </w:p>
    <w:p w14:paraId="6F413E14" w14:textId="77777777" w:rsidR="008C3770" w:rsidRPr="008C3770" w:rsidRDefault="008C3770" w:rsidP="00BA2B20">
      <w:pPr>
        <w:pStyle w:val="11"/>
        <w:numPr>
          <w:ilvl w:val="1"/>
          <w:numId w:val="27"/>
        </w:numPr>
        <w:shd w:val="clear" w:color="auto" w:fill="auto"/>
        <w:tabs>
          <w:tab w:val="left" w:pos="1134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Проект вывески включает в себя:</w:t>
      </w:r>
    </w:p>
    <w:p w14:paraId="34F76B05" w14:textId="14B16CB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5.4.1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ситуационную схему М 1:2000, М 1:1000 или М 1:500;</w:t>
      </w:r>
    </w:p>
    <w:p w14:paraId="12D17776" w14:textId="75A466E5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5.4.2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</w:t>
      </w:r>
      <w:proofErr w:type="spellStart"/>
      <w:r w:rsidRPr="008C3770">
        <w:rPr>
          <w:rFonts w:ascii="Times New Roman" w:hAnsi="Times New Roman" w:cs="Times New Roman"/>
          <w:color w:val="000000"/>
          <w:lang w:eastAsia="ru-RU" w:bidi="ru-RU"/>
        </w:rPr>
        <w:t>фотофиксацию</w:t>
      </w:r>
      <w:proofErr w:type="spell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фасада объекта, на </w:t>
      </w: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>котором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планируется к размещению вывеска (с расположением других существующих вывесок на фасаде объекта);</w:t>
      </w:r>
    </w:p>
    <w:p w14:paraId="08E098C7" w14:textId="3F0C44CB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5.4.3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эскиз вывески с экспликацией (состав экспликации: порядковый номер, вид вывески, тип вывески, габариты, материал, цвет </w:t>
      </w:r>
      <w:r w:rsidRPr="008C3770">
        <w:rPr>
          <w:rFonts w:ascii="Times New Roman" w:hAnsi="Times New Roman" w:cs="Times New Roman"/>
          <w:color w:val="000000"/>
          <w:lang w:val="en-US" w:bidi="en-US"/>
        </w:rPr>
        <w:t>RAL</w:t>
      </w:r>
      <w:r w:rsidRPr="008C3770">
        <w:rPr>
          <w:rFonts w:ascii="Times New Roman" w:hAnsi="Times New Roman" w:cs="Times New Roman"/>
          <w:color w:val="000000"/>
          <w:lang w:bidi="en-US"/>
        </w:rPr>
        <w:t xml:space="preserve">,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тип подсветки (при наличии);</w:t>
      </w:r>
    </w:p>
    <w:p w14:paraId="2B51B288" w14:textId="54B80546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5.4.4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схема крепления вывески к фасаду объекта;</w:t>
      </w:r>
    </w:p>
    <w:p w14:paraId="783AD3A2" w14:textId="32AF2CFE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5.4.5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фотомонтаж проектируемой вывески.</w:t>
      </w:r>
    </w:p>
    <w:p w14:paraId="03D5F1F4" w14:textId="77777777" w:rsidR="008C3770" w:rsidRPr="008C3770" w:rsidRDefault="008C3770" w:rsidP="00BA2B20">
      <w:pPr>
        <w:pStyle w:val="11"/>
        <w:numPr>
          <w:ilvl w:val="1"/>
          <w:numId w:val="27"/>
        </w:numPr>
        <w:shd w:val="clear" w:color="auto" w:fill="auto"/>
        <w:tabs>
          <w:tab w:val="left" w:pos="1276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Основаниями для отказа в согласовании проекта вывески являются:</w:t>
      </w:r>
    </w:p>
    <w:p w14:paraId="41AFDA1C" w14:textId="055DC898" w:rsidR="008C3770" w:rsidRPr="008C3770" w:rsidRDefault="008C3770" w:rsidP="00BA2B20">
      <w:pPr>
        <w:pStyle w:val="11"/>
        <w:tabs>
          <w:tab w:val="left" w:pos="1276"/>
        </w:tabs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5.5.1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несоответствие представленного проекта вывески настоящим Требованиям;</w:t>
      </w:r>
    </w:p>
    <w:p w14:paraId="124F2E0E" w14:textId="79E52B28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lastRenderedPageBreak/>
        <w:t>5.5.2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отсутствие у лица, обратившегося в качестве представителя заявителя, полномочий действовать от имени заявителя;</w:t>
      </w:r>
    </w:p>
    <w:p w14:paraId="02A68650" w14:textId="67B5A9B8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5.5.3</w:t>
      </w:r>
      <w:r w:rsidR="00BA2B20">
        <w:rPr>
          <w:rFonts w:ascii="Times New Roman" w:hAnsi="Times New Roman" w:cs="Times New Roman"/>
          <w:color w:val="000000"/>
          <w:lang w:eastAsia="ru-RU" w:bidi="ru-RU"/>
        </w:rPr>
        <w:t>.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непредставление или неполное предоставление документов, предусмотренных</w:t>
      </w:r>
      <w:hyperlink w:anchor="bookmark20" w:tooltip="Current Document">
        <w:r w:rsidRPr="00E03B63">
          <w:rPr>
            <w:rFonts w:ascii="Times New Roman" w:hAnsi="Times New Roman" w:cs="Times New Roman"/>
            <w:color w:val="000000" w:themeColor="text1"/>
            <w:lang w:eastAsia="ru-RU" w:bidi="ru-RU"/>
          </w:rPr>
          <w:t xml:space="preserve"> пунктами 5.2</w:t>
        </w:r>
      </w:hyperlink>
      <w:r w:rsidRPr="00E03B63">
        <w:rPr>
          <w:rFonts w:ascii="Times New Roman" w:hAnsi="Times New Roman" w:cs="Times New Roman"/>
          <w:color w:val="000000" w:themeColor="text1"/>
          <w:lang w:eastAsia="ru-RU" w:bidi="ru-RU"/>
        </w:rPr>
        <w:t>,</w:t>
      </w:r>
      <w:hyperlink w:anchor="bookmark21" w:tooltip="Current Document">
        <w:r w:rsidRPr="00E03B63">
          <w:rPr>
            <w:rFonts w:ascii="Times New Roman" w:hAnsi="Times New Roman" w:cs="Times New Roman"/>
            <w:color w:val="000000" w:themeColor="text1"/>
            <w:lang w:eastAsia="ru-RU" w:bidi="ru-RU"/>
          </w:rPr>
          <w:t xml:space="preserve"> 5.4 </w:t>
        </w:r>
      </w:hyperlink>
      <w:r w:rsidRPr="008C3770">
        <w:rPr>
          <w:rFonts w:ascii="Times New Roman" w:hAnsi="Times New Roman" w:cs="Times New Roman"/>
          <w:color w:val="000000"/>
          <w:lang w:eastAsia="ru-RU" w:bidi="ru-RU"/>
        </w:rPr>
        <w:t>настоящих Требований.</w:t>
      </w:r>
    </w:p>
    <w:p w14:paraId="497B5985" w14:textId="77777777" w:rsidR="008C3770" w:rsidRPr="008C3770" w:rsidRDefault="008C3770" w:rsidP="008C3770">
      <w:pPr>
        <w:pStyle w:val="11"/>
        <w:ind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Отказ не препятствует повторной подаче документов после устранения причин, послуживших основанием для отказа в согласовании проекта вывески.</w:t>
      </w:r>
    </w:p>
    <w:p w14:paraId="1C260E79" w14:textId="03D4E43D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41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По результатам рассмотрения заявления о согласовании проекта вывески глава </w:t>
      </w:r>
      <w:r w:rsidR="00E03B63">
        <w:rPr>
          <w:rFonts w:ascii="Times New Roman" w:hAnsi="Times New Roman" w:cs="Times New Roman"/>
          <w:color w:val="000000"/>
          <w:lang w:eastAsia="ru-RU" w:bidi="ru-RU"/>
        </w:rPr>
        <w:t>Быстринского муниципального района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либо лицо, исполняющее его полномочия, принимает решение в форме письма о согласовании проекта вывески либо об отказе в согласовании проекта вывески по основаниям, предусмотренным пунктом 5.5 настоящих Требований.</w:t>
      </w:r>
    </w:p>
    <w:p w14:paraId="7B06098D" w14:textId="77777777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9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Заявитель уведомляется о согласовании проекта вывески либо об отказе в согласовании проекта вывески в течение 3 рабочих дней со дня принятия решения.</w:t>
      </w:r>
    </w:p>
    <w:p w14:paraId="31A95F02" w14:textId="77777777" w:rsidR="008C3770" w:rsidRPr="00E03B63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41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>В отношении зданий нежилого назначения (торговые, деловые, развлекательные, культурно-просветительские, спортивные объекты) подлежит согласованию проект, включающий системное размещение всех вывесок, в порядке, предусмотренном настоящим разделом Требований.</w:t>
      </w:r>
    </w:p>
    <w:p w14:paraId="1944AB57" w14:textId="77777777" w:rsidR="00E03B63" w:rsidRPr="008C3770" w:rsidRDefault="00E03B63" w:rsidP="00E03B63">
      <w:pPr>
        <w:pStyle w:val="11"/>
        <w:shd w:val="clear" w:color="auto" w:fill="auto"/>
        <w:tabs>
          <w:tab w:val="left" w:pos="1141"/>
        </w:tabs>
        <w:ind w:left="560" w:firstLine="0"/>
        <w:jc w:val="both"/>
        <w:rPr>
          <w:rFonts w:ascii="Times New Roman" w:hAnsi="Times New Roman" w:cs="Times New Roman"/>
        </w:rPr>
      </w:pPr>
    </w:p>
    <w:p w14:paraId="49AEA213" w14:textId="77777777" w:rsidR="008C3770" w:rsidRPr="008C3770" w:rsidRDefault="008C3770" w:rsidP="00845DF9">
      <w:pPr>
        <w:pStyle w:val="13"/>
        <w:keepNext/>
        <w:keepLines/>
        <w:numPr>
          <w:ilvl w:val="0"/>
          <w:numId w:val="27"/>
        </w:numPr>
        <w:tabs>
          <w:tab w:val="left" w:pos="387"/>
        </w:tabs>
        <w:spacing w:after="0"/>
        <w:ind w:left="0" w:firstLine="0"/>
      </w:pPr>
      <w:bookmarkStart w:id="17" w:name="bookmark22"/>
      <w:r w:rsidRPr="008C3770">
        <w:rPr>
          <w:color w:val="000000"/>
          <w:lang w:eastAsia="ru-RU" w:bidi="ru-RU"/>
        </w:rPr>
        <w:t>Контроль за соблюдением настоящих Требований</w:t>
      </w:r>
      <w:bookmarkEnd w:id="17"/>
    </w:p>
    <w:p w14:paraId="4B8C7E48" w14:textId="55D2862A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9"/>
        </w:tabs>
        <w:ind w:left="0" w:firstLine="560"/>
        <w:jc w:val="both"/>
        <w:rPr>
          <w:rFonts w:ascii="Times New Roman" w:hAnsi="Times New Roman" w:cs="Times New Roman"/>
        </w:rPr>
      </w:pP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Контроль за исполнением настоящих Требований осуществляется администрацией </w:t>
      </w:r>
      <w:r w:rsidR="00E03B63">
        <w:rPr>
          <w:rFonts w:ascii="Times New Roman" w:hAnsi="Times New Roman" w:cs="Times New Roman"/>
          <w:color w:val="000000"/>
          <w:lang w:eastAsia="ru-RU" w:bidi="ru-RU"/>
        </w:rPr>
        <w:t>Быстринского муниципального района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.</w:t>
      </w:r>
    </w:p>
    <w:p w14:paraId="67D55FA7" w14:textId="646BB274" w:rsidR="008C3770" w:rsidRPr="008C3770" w:rsidRDefault="008C3770" w:rsidP="00845DF9">
      <w:pPr>
        <w:pStyle w:val="11"/>
        <w:numPr>
          <w:ilvl w:val="1"/>
          <w:numId w:val="27"/>
        </w:numPr>
        <w:shd w:val="clear" w:color="auto" w:fill="auto"/>
        <w:tabs>
          <w:tab w:val="left" w:pos="1139"/>
        </w:tabs>
        <w:ind w:left="0" w:firstLine="560"/>
        <w:jc w:val="both"/>
        <w:rPr>
          <w:rFonts w:ascii="Times New Roman" w:hAnsi="Times New Roman" w:cs="Times New Roman"/>
        </w:rPr>
      </w:pPr>
      <w:proofErr w:type="gramStart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Лица, допустившие нарушения настоящих Требований, привлекаются к административной ответственности, установленной законодательством Камчатского края за нарушение правил благоустройства территории </w:t>
      </w:r>
      <w:r w:rsidR="00E03B63">
        <w:rPr>
          <w:rFonts w:ascii="Times New Roman" w:hAnsi="Times New Roman" w:cs="Times New Roman"/>
          <w:color w:val="000000"/>
          <w:lang w:eastAsia="ru-RU" w:bidi="ru-RU"/>
        </w:rPr>
        <w:t>Эссовского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сельского поселения, если эти действия (бездействие) не подпадают под действие статей </w:t>
      </w:r>
      <w:r w:rsidRPr="00E03B63">
        <w:rPr>
          <w:rFonts w:ascii="Times New Roman" w:hAnsi="Times New Roman" w:cs="Times New Roman"/>
          <w:color w:val="000000" w:themeColor="text1"/>
          <w:lang w:eastAsia="ru-RU" w:bidi="ru-RU"/>
        </w:rPr>
        <w:t>Кодекса</w:t>
      </w:r>
      <w:r w:rsidRPr="008C3770">
        <w:rPr>
          <w:rFonts w:ascii="Times New Roman" w:hAnsi="Times New Roman" w:cs="Times New Roman"/>
          <w:color w:val="0000FF"/>
          <w:lang w:eastAsia="ru-RU" w:bidi="ru-RU"/>
        </w:rPr>
        <w:t xml:space="preserve"> </w:t>
      </w:r>
      <w:r w:rsidRPr="008C3770">
        <w:rPr>
          <w:rFonts w:ascii="Times New Roman" w:hAnsi="Times New Roman" w:cs="Times New Roman"/>
          <w:color w:val="000000"/>
          <w:lang w:eastAsia="ru-RU" w:bidi="ru-RU"/>
        </w:rPr>
        <w:t>Российской Федерации об административных правонарушениях, устанавливающих административную ответственность за нарушение требований, правил и норм, предусмотренных федеральными законами и иными нормативными правовыми актами Российской Федерации, находящимися во взаимосвязи с вопросами</w:t>
      </w:r>
      <w:proofErr w:type="gramEnd"/>
      <w:r w:rsidRPr="008C3770">
        <w:rPr>
          <w:rFonts w:ascii="Times New Roman" w:hAnsi="Times New Roman" w:cs="Times New Roman"/>
          <w:color w:val="000000"/>
          <w:lang w:eastAsia="ru-RU" w:bidi="ru-RU"/>
        </w:rPr>
        <w:t xml:space="preserve"> благоустройства территории.</w:t>
      </w:r>
    </w:p>
    <w:p w14:paraId="36EE2D49" w14:textId="77777777" w:rsidR="009263B1" w:rsidRPr="008C3770" w:rsidRDefault="009263B1" w:rsidP="008C3770">
      <w:pPr>
        <w:pStyle w:val="11"/>
        <w:shd w:val="clear" w:color="auto" w:fill="auto"/>
        <w:tabs>
          <w:tab w:val="left" w:pos="1455"/>
        </w:tabs>
        <w:jc w:val="both"/>
        <w:rPr>
          <w:rFonts w:ascii="Times New Roman" w:hAnsi="Times New Roman" w:cs="Times New Roman"/>
          <w:color w:val="000000"/>
          <w:lang w:bidi="ru-RU"/>
        </w:rPr>
      </w:pPr>
    </w:p>
    <w:p w14:paraId="6A4C224F" w14:textId="77777777" w:rsidR="009263B1" w:rsidRDefault="009263B1" w:rsidP="009263B1">
      <w:pPr>
        <w:pStyle w:val="11"/>
        <w:shd w:val="clear" w:color="auto" w:fill="auto"/>
        <w:tabs>
          <w:tab w:val="left" w:pos="1455"/>
        </w:tabs>
        <w:spacing w:after="320"/>
        <w:jc w:val="both"/>
        <w:rPr>
          <w:rFonts w:ascii="Times New Roman" w:hAnsi="Times New Roman" w:cs="Times New Roman"/>
          <w:color w:val="000000"/>
          <w:lang w:bidi="ru-RU"/>
        </w:rPr>
      </w:pPr>
    </w:p>
    <w:p w14:paraId="05CD13E8" w14:textId="77777777" w:rsidR="009263B1" w:rsidRPr="00537194" w:rsidRDefault="009263B1" w:rsidP="003D1593">
      <w:pPr>
        <w:pStyle w:val="11"/>
        <w:numPr>
          <w:ilvl w:val="0"/>
          <w:numId w:val="27"/>
        </w:numPr>
        <w:shd w:val="clear" w:color="auto" w:fill="auto"/>
        <w:jc w:val="center"/>
        <w:rPr>
          <w:rFonts w:ascii="Times New Roman" w:hAnsi="Times New Roman" w:cs="Times New Roman"/>
          <w:b/>
          <w:color w:val="000000"/>
          <w:lang w:bidi="ru-RU"/>
        </w:rPr>
      </w:pPr>
      <w:r>
        <w:rPr>
          <w:rFonts w:ascii="Times New Roman" w:hAnsi="Times New Roman" w:cs="Times New Roman"/>
          <w:b/>
          <w:color w:val="000000"/>
          <w:lang w:bidi="ru-RU"/>
        </w:rPr>
        <w:t>Д</w:t>
      </w:r>
      <w:r w:rsidRPr="00537194">
        <w:rPr>
          <w:rFonts w:ascii="Times New Roman" w:hAnsi="Times New Roman" w:cs="Times New Roman"/>
          <w:b/>
          <w:color w:val="000000"/>
          <w:lang w:bidi="ru-RU"/>
        </w:rPr>
        <w:t>опустимые (правильные) и недопустимые (неправильные) варианты оформления и размещения информационных конструкций приведены в приложении к настоящему Стандарту.</w:t>
      </w:r>
    </w:p>
    <w:p w14:paraId="76AD4B10" w14:textId="77777777" w:rsidR="00604F2C" w:rsidRDefault="00604F2C" w:rsidP="003D1593">
      <w:pPr>
        <w:pStyle w:val="ad"/>
        <w:numPr>
          <w:ilvl w:val="1"/>
          <w:numId w:val="27"/>
        </w:numPr>
        <w:tabs>
          <w:tab w:val="left" w:pos="12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604F2C">
        <w:rPr>
          <w:rFonts w:ascii="Times New Roman" w:hAnsi="Times New Roman" w:cs="Times New Roman"/>
          <w:sz w:val="28"/>
          <w:szCs w:val="28"/>
        </w:rPr>
        <w:t xml:space="preserve">еленым шрифтом на </w:t>
      </w:r>
      <w:proofErr w:type="gramStart"/>
      <w:r w:rsidRPr="00604F2C">
        <w:rPr>
          <w:rFonts w:ascii="Times New Roman" w:hAnsi="Times New Roman" w:cs="Times New Roman"/>
          <w:sz w:val="28"/>
          <w:szCs w:val="28"/>
        </w:rPr>
        <w:t>иллюстрациях</w:t>
      </w:r>
      <w:proofErr w:type="gramEnd"/>
      <w:r w:rsidRPr="00604F2C">
        <w:rPr>
          <w:rFonts w:ascii="Times New Roman" w:hAnsi="Times New Roman" w:cs="Times New Roman"/>
          <w:sz w:val="28"/>
          <w:szCs w:val="28"/>
        </w:rPr>
        <w:t xml:space="preserve"> обозначен рекомендуемый вариант размещения информационных и рекламных конструкций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BE6377" w14:textId="60D16587" w:rsidR="00604F2C" w:rsidRPr="00604F2C" w:rsidRDefault="00604F2C" w:rsidP="003D1593">
      <w:pPr>
        <w:pStyle w:val="ad"/>
        <w:numPr>
          <w:ilvl w:val="1"/>
          <w:numId w:val="27"/>
        </w:numPr>
        <w:tabs>
          <w:tab w:val="left" w:pos="12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04F2C">
        <w:rPr>
          <w:rFonts w:ascii="Times New Roman" w:hAnsi="Times New Roman" w:cs="Times New Roman"/>
          <w:sz w:val="28"/>
          <w:szCs w:val="28"/>
        </w:rPr>
        <w:t xml:space="preserve">расным шрифтом на </w:t>
      </w:r>
      <w:proofErr w:type="gramStart"/>
      <w:r w:rsidRPr="00604F2C">
        <w:rPr>
          <w:rFonts w:ascii="Times New Roman" w:hAnsi="Times New Roman" w:cs="Times New Roman"/>
          <w:sz w:val="28"/>
          <w:szCs w:val="28"/>
        </w:rPr>
        <w:t>иллюстрациях</w:t>
      </w:r>
      <w:proofErr w:type="gramEnd"/>
      <w:r w:rsidRPr="00604F2C">
        <w:rPr>
          <w:rFonts w:ascii="Times New Roman" w:hAnsi="Times New Roman" w:cs="Times New Roman"/>
          <w:sz w:val="28"/>
          <w:szCs w:val="28"/>
        </w:rPr>
        <w:t xml:space="preserve"> обозначен нерекомендуемый вариант размещения информационных и рекламных конструкций.</w:t>
      </w:r>
    </w:p>
    <w:p w14:paraId="12A9E9A7" w14:textId="25324923" w:rsidR="00E03B63" w:rsidRPr="00604F2C" w:rsidRDefault="00E03B63" w:rsidP="00604F2C">
      <w:pPr>
        <w:rPr>
          <w:szCs w:val="24"/>
        </w:rPr>
      </w:pPr>
    </w:p>
    <w:p w14:paraId="1B757985" w14:textId="77777777" w:rsidR="00E03B63" w:rsidRDefault="00E03B63" w:rsidP="00EB088E">
      <w:pPr>
        <w:rPr>
          <w:szCs w:val="24"/>
        </w:rPr>
      </w:pPr>
    </w:p>
    <w:p w14:paraId="04C3B298" w14:textId="77777777" w:rsidR="00E03B63" w:rsidRDefault="00E03B63" w:rsidP="00EB088E">
      <w:pPr>
        <w:rPr>
          <w:szCs w:val="24"/>
        </w:rPr>
      </w:pPr>
    </w:p>
    <w:p w14:paraId="62A72B70" w14:textId="77777777" w:rsidR="00E03B63" w:rsidRDefault="00E03B63" w:rsidP="00EB088E">
      <w:pPr>
        <w:rPr>
          <w:szCs w:val="24"/>
        </w:rPr>
      </w:pPr>
      <w:bookmarkStart w:id="18" w:name="_GoBack"/>
      <w:bookmarkEnd w:id="18"/>
    </w:p>
    <w:p w14:paraId="423A46B2" w14:textId="19B9B667" w:rsidR="00E03B63" w:rsidRDefault="00604F2C" w:rsidP="00EB088E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A49E0DE" wp14:editId="6366A00E">
            <wp:extent cx="6299835" cy="3214090"/>
            <wp:effectExtent l="0" t="0" r="5715" b="5715"/>
            <wp:docPr id="17" name="Рисунок 17" descr="C:\Users\Кожеви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жевина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14B8" w14:textId="5EA41400" w:rsidR="00604F2C" w:rsidRDefault="00604F2C" w:rsidP="00EB088E">
      <w:r>
        <w:rPr>
          <w:szCs w:val="24"/>
        </w:rPr>
        <w:t xml:space="preserve">Рис.1. </w:t>
      </w:r>
      <w:r>
        <w:t xml:space="preserve">Варианты неправильного размещения информационных конструкций различных видов на </w:t>
      </w:r>
      <w:proofErr w:type="gramStart"/>
      <w:r>
        <w:t>фасаде</w:t>
      </w:r>
      <w:proofErr w:type="gramEnd"/>
      <w:r>
        <w:t xml:space="preserve"> здания, строения, сооружения и ограждения.</w:t>
      </w:r>
    </w:p>
    <w:p w14:paraId="5A000FCA" w14:textId="77777777" w:rsidR="00604F2C" w:rsidRDefault="00604F2C" w:rsidP="00EB088E"/>
    <w:p w14:paraId="4F6AA301" w14:textId="77777777" w:rsidR="00604F2C" w:rsidRDefault="00604F2C" w:rsidP="00EB088E"/>
    <w:p w14:paraId="48FC4969" w14:textId="77777777" w:rsidR="00604F2C" w:rsidRDefault="00604F2C" w:rsidP="00EB088E"/>
    <w:p w14:paraId="11991824" w14:textId="77777777" w:rsidR="00604F2C" w:rsidRDefault="00604F2C" w:rsidP="00EB088E"/>
    <w:p w14:paraId="63877518" w14:textId="71D47938" w:rsidR="00604F2C" w:rsidRDefault="00604F2C" w:rsidP="00EB088E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298F638" wp14:editId="5E79F7FA">
            <wp:extent cx="6299835" cy="3915203"/>
            <wp:effectExtent l="0" t="0" r="5715" b="9525"/>
            <wp:docPr id="18" name="Рисунок 18" descr="C:\Users\Кожевин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жевина\Desktop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2823" w14:textId="2576CF6B" w:rsidR="00604F2C" w:rsidRDefault="00604F2C" w:rsidP="00EB088E">
      <w:pPr>
        <w:rPr>
          <w:szCs w:val="24"/>
        </w:rPr>
      </w:pPr>
      <w:r>
        <w:rPr>
          <w:szCs w:val="24"/>
        </w:rPr>
        <w:t xml:space="preserve">Рис. 2. Рекомендуемые варианты размещения информационных конструкций различных видов на </w:t>
      </w:r>
      <w:proofErr w:type="gramStart"/>
      <w:r>
        <w:rPr>
          <w:szCs w:val="24"/>
        </w:rPr>
        <w:t>фасаде</w:t>
      </w:r>
      <w:proofErr w:type="gramEnd"/>
      <w:r w:rsidRPr="00604F2C">
        <w:t xml:space="preserve"> </w:t>
      </w:r>
      <w:r>
        <w:t>здания, строения, сооружения и ограждения.</w:t>
      </w:r>
    </w:p>
    <w:p w14:paraId="50B700CA" w14:textId="77777777" w:rsidR="00E03B63" w:rsidRDefault="00E03B63" w:rsidP="00EB088E">
      <w:pPr>
        <w:rPr>
          <w:szCs w:val="24"/>
        </w:rPr>
      </w:pPr>
    </w:p>
    <w:p w14:paraId="17A63554" w14:textId="77777777" w:rsidR="00E03B63" w:rsidRDefault="00E03B63" w:rsidP="00EB088E">
      <w:pPr>
        <w:rPr>
          <w:szCs w:val="24"/>
        </w:rPr>
      </w:pPr>
    </w:p>
    <w:p w14:paraId="5E58993A" w14:textId="77777777" w:rsidR="00E03B63" w:rsidRDefault="00E03B63" w:rsidP="00EB088E">
      <w:pPr>
        <w:rPr>
          <w:szCs w:val="24"/>
        </w:rPr>
      </w:pPr>
    </w:p>
    <w:p w14:paraId="14B5E4F8" w14:textId="77777777" w:rsidR="00426D52" w:rsidRDefault="00426D52" w:rsidP="00EB088E">
      <w:pPr>
        <w:rPr>
          <w:szCs w:val="24"/>
        </w:rPr>
        <w:sectPr w:rsidR="00426D52" w:rsidSect="00EE1723">
          <w:pgSz w:w="11906" w:h="16838"/>
          <w:pgMar w:top="851" w:right="567" w:bottom="851" w:left="1418" w:header="709" w:footer="709" w:gutter="0"/>
          <w:cols w:space="708"/>
          <w:docGrid w:linePitch="360"/>
        </w:sectPr>
      </w:pPr>
    </w:p>
    <w:p w14:paraId="07FB2B61" w14:textId="410D59F6" w:rsidR="00E03B63" w:rsidRDefault="00604F2C" w:rsidP="00EB088E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9CEC26A" wp14:editId="775FBA9B">
            <wp:extent cx="6299835" cy="4002909"/>
            <wp:effectExtent l="0" t="0" r="5715" b="0"/>
            <wp:docPr id="19" name="Рисунок 19" descr="C:\Users\Кожеви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жевина\Desktop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6BE5A" w14:textId="58874D9C" w:rsidR="00604F2C" w:rsidRDefault="00604F2C" w:rsidP="00EB088E">
      <w:pPr>
        <w:rPr>
          <w:szCs w:val="24"/>
        </w:rPr>
      </w:pPr>
      <w:r>
        <w:rPr>
          <w:szCs w:val="24"/>
        </w:rPr>
        <w:t xml:space="preserve">Рис. 3. </w:t>
      </w:r>
      <w:r w:rsidR="00685336">
        <w:rPr>
          <w:szCs w:val="24"/>
        </w:rPr>
        <w:t>Виды фасадных информационных конструкций, а также рек</w:t>
      </w:r>
      <w:r w:rsidR="00C64064">
        <w:rPr>
          <w:szCs w:val="24"/>
        </w:rPr>
        <w:t>омендуемые требования их размещения.</w:t>
      </w:r>
    </w:p>
    <w:p w14:paraId="17F29C3C" w14:textId="77777777" w:rsidR="00C64064" w:rsidRDefault="00C64064" w:rsidP="00EB088E">
      <w:pPr>
        <w:rPr>
          <w:szCs w:val="24"/>
        </w:rPr>
      </w:pPr>
    </w:p>
    <w:p w14:paraId="3A473349" w14:textId="77777777" w:rsidR="00C64064" w:rsidRDefault="00C64064" w:rsidP="00EB088E">
      <w:pPr>
        <w:rPr>
          <w:szCs w:val="24"/>
        </w:rPr>
      </w:pPr>
    </w:p>
    <w:p w14:paraId="59B94E8F" w14:textId="0EFFB0AF" w:rsidR="00C64064" w:rsidRDefault="00C64064" w:rsidP="00EB088E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DE34981" wp14:editId="12A965DA">
            <wp:extent cx="6299835" cy="3900360"/>
            <wp:effectExtent l="0" t="0" r="5715" b="5080"/>
            <wp:docPr id="2" name="Рисунок 2" descr="C:\Users\Кожевина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жевина\Desktop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4C4A" w14:textId="77777777" w:rsidR="00C64064" w:rsidRDefault="00C64064" w:rsidP="00C64064">
      <w:pPr>
        <w:rPr>
          <w:szCs w:val="24"/>
        </w:rPr>
      </w:pPr>
      <w:r>
        <w:rPr>
          <w:szCs w:val="24"/>
        </w:rPr>
        <w:t xml:space="preserve">Рис. 4. Иные типы информационных конструкций, </w:t>
      </w:r>
      <w:r>
        <w:rPr>
          <w:szCs w:val="24"/>
        </w:rPr>
        <w:t>а также рекомендуемые требования их размещения.</w:t>
      </w:r>
    </w:p>
    <w:p w14:paraId="1F0A5D30" w14:textId="77777777" w:rsidR="00C64064" w:rsidRDefault="00C64064" w:rsidP="00C64064">
      <w:pPr>
        <w:rPr>
          <w:szCs w:val="24"/>
        </w:rPr>
      </w:pPr>
    </w:p>
    <w:p w14:paraId="6BA5C630" w14:textId="77777777" w:rsidR="00C64064" w:rsidRDefault="00C64064" w:rsidP="00C64064">
      <w:pPr>
        <w:rPr>
          <w:szCs w:val="24"/>
        </w:rPr>
      </w:pPr>
    </w:p>
    <w:p w14:paraId="51B111C7" w14:textId="77777777" w:rsidR="00C64064" w:rsidRDefault="00C64064" w:rsidP="00C64064">
      <w:pPr>
        <w:rPr>
          <w:szCs w:val="24"/>
        </w:rPr>
      </w:pPr>
    </w:p>
    <w:p w14:paraId="1103E02E" w14:textId="37377656" w:rsidR="00C64064" w:rsidRDefault="00C64064" w:rsidP="00C64064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1EE7C52" wp14:editId="45B5F0A7">
            <wp:extent cx="6299835" cy="3699999"/>
            <wp:effectExtent l="0" t="0" r="5715" b="0"/>
            <wp:docPr id="3" name="Рисунок 3" descr="C:\Users\Кожеви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жевина\Desktop\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51525" w14:textId="63E1360C" w:rsidR="00C64064" w:rsidRDefault="00C64064" w:rsidP="00EB088E">
      <w:pPr>
        <w:rPr>
          <w:szCs w:val="24"/>
        </w:rPr>
      </w:pPr>
    </w:p>
    <w:p w14:paraId="574DA937" w14:textId="01466F04" w:rsidR="00C64064" w:rsidRDefault="00C64064" w:rsidP="00C64064">
      <w:pPr>
        <w:rPr>
          <w:szCs w:val="24"/>
        </w:rPr>
      </w:pPr>
      <w:r>
        <w:rPr>
          <w:szCs w:val="24"/>
        </w:rPr>
        <w:t>Рис. 5</w:t>
      </w:r>
      <w:r>
        <w:rPr>
          <w:szCs w:val="24"/>
        </w:rPr>
        <w:t xml:space="preserve">. </w:t>
      </w:r>
      <w:r>
        <w:rPr>
          <w:szCs w:val="24"/>
        </w:rPr>
        <w:t>Т</w:t>
      </w:r>
      <w:r>
        <w:rPr>
          <w:szCs w:val="24"/>
        </w:rPr>
        <w:t xml:space="preserve">ипы </w:t>
      </w:r>
      <w:r>
        <w:rPr>
          <w:szCs w:val="24"/>
        </w:rPr>
        <w:t xml:space="preserve">фасадных </w:t>
      </w:r>
      <w:r>
        <w:rPr>
          <w:szCs w:val="24"/>
        </w:rPr>
        <w:t>информационных конструкций, а также рекомендуемые требования их размещения.</w:t>
      </w:r>
    </w:p>
    <w:p w14:paraId="72513730" w14:textId="77777777" w:rsidR="003D1593" w:rsidRDefault="003D1593" w:rsidP="00C64064">
      <w:pPr>
        <w:rPr>
          <w:szCs w:val="24"/>
        </w:rPr>
      </w:pPr>
    </w:p>
    <w:p w14:paraId="15B4CAA4" w14:textId="77777777" w:rsidR="00C64064" w:rsidRDefault="00C64064" w:rsidP="00C64064">
      <w:pPr>
        <w:rPr>
          <w:szCs w:val="24"/>
        </w:rPr>
      </w:pPr>
    </w:p>
    <w:p w14:paraId="447BE916" w14:textId="4BC93908" w:rsidR="00E03B63" w:rsidRDefault="00C64064" w:rsidP="00EB088E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0CF1EAC8" wp14:editId="52FED817">
            <wp:extent cx="6299835" cy="3981482"/>
            <wp:effectExtent l="0" t="0" r="5715" b="0"/>
            <wp:docPr id="4" name="Рисунок 4" descr="C:\Users\Кожевина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жевина\Desktop\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F341" w14:textId="1828AC27" w:rsidR="00C64064" w:rsidRDefault="00C64064" w:rsidP="00C64064">
      <w:pPr>
        <w:rPr>
          <w:szCs w:val="24"/>
        </w:rPr>
      </w:pPr>
      <w:r>
        <w:rPr>
          <w:szCs w:val="24"/>
        </w:rPr>
        <w:t>Рис. 6</w:t>
      </w:r>
      <w:r>
        <w:rPr>
          <w:szCs w:val="24"/>
        </w:rPr>
        <w:t xml:space="preserve">. </w:t>
      </w:r>
      <w:r>
        <w:rPr>
          <w:szCs w:val="24"/>
        </w:rPr>
        <w:t>Р</w:t>
      </w:r>
      <w:r>
        <w:rPr>
          <w:szCs w:val="24"/>
        </w:rPr>
        <w:t xml:space="preserve">екомендуемые </w:t>
      </w:r>
      <w:r>
        <w:rPr>
          <w:szCs w:val="24"/>
        </w:rPr>
        <w:t xml:space="preserve">варианты </w:t>
      </w:r>
      <w:r>
        <w:rPr>
          <w:szCs w:val="24"/>
        </w:rPr>
        <w:t>размещения</w:t>
      </w:r>
      <w:r w:rsidR="003D1593">
        <w:rPr>
          <w:szCs w:val="24"/>
        </w:rPr>
        <w:t xml:space="preserve"> различных видов </w:t>
      </w:r>
      <w:r w:rsidR="003D1593">
        <w:rPr>
          <w:szCs w:val="24"/>
        </w:rPr>
        <w:t>информационных конструкций</w:t>
      </w:r>
      <w:r>
        <w:rPr>
          <w:szCs w:val="24"/>
        </w:rPr>
        <w:t>.</w:t>
      </w:r>
    </w:p>
    <w:p w14:paraId="6B611474" w14:textId="18A5D0D7" w:rsidR="003D1593" w:rsidRDefault="003D1593" w:rsidP="00C64064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F753564" wp14:editId="6283D343">
            <wp:extent cx="6299835" cy="4037582"/>
            <wp:effectExtent l="0" t="0" r="5715" b="1270"/>
            <wp:docPr id="5" name="Рисунок 5" descr="C:\Users\Кожевина\Desktop\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жевина\Desktop\7PN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8D46" w14:textId="77777777" w:rsidR="003D1593" w:rsidRDefault="003D1593" w:rsidP="00C64064">
      <w:pPr>
        <w:rPr>
          <w:szCs w:val="24"/>
        </w:rPr>
      </w:pPr>
    </w:p>
    <w:p w14:paraId="2DAAA941" w14:textId="1E991898" w:rsidR="003D1593" w:rsidRDefault="003D1593" w:rsidP="003D1593">
      <w:pPr>
        <w:jc w:val="both"/>
        <w:rPr>
          <w:szCs w:val="24"/>
        </w:rPr>
      </w:pPr>
      <w:r>
        <w:rPr>
          <w:szCs w:val="24"/>
        </w:rPr>
        <w:t xml:space="preserve">Рис. </w:t>
      </w:r>
      <w:r>
        <w:rPr>
          <w:szCs w:val="24"/>
        </w:rPr>
        <w:t>7</w:t>
      </w:r>
      <w:r>
        <w:rPr>
          <w:szCs w:val="24"/>
        </w:rPr>
        <w:t xml:space="preserve">. </w:t>
      </w:r>
      <w:r>
        <w:rPr>
          <w:szCs w:val="24"/>
        </w:rPr>
        <w:t xml:space="preserve">Вариант размещения </w:t>
      </w:r>
      <w:r>
        <w:rPr>
          <w:szCs w:val="24"/>
        </w:rPr>
        <w:t>информационных конструкций</w:t>
      </w:r>
      <w:r>
        <w:rPr>
          <w:szCs w:val="24"/>
        </w:rPr>
        <w:t xml:space="preserve">  на фасадах торговых центров, торгово-развлекательных центров (комплексов) общей площадью свыше 5 тыс. </w:t>
      </w:r>
      <w:proofErr w:type="spellStart"/>
      <w:r>
        <w:rPr>
          <w:szCs w:val="24"/>
        </w:rPr>
        <w:t>кв</w:t>
      </w:r>
      <w:proofErr w:type="gramStart"/>
      <w:r>
        <w:rPr>
          <w:szCs w:val="24"/>
        </w:rPr>
        <w:t>.м</w:t>
      </w:r>
      <w:proofErr w:type="spellEnd"/>
      <w:proofErr w:type="gramEnd"/>
      <w:r>
        <w:rPr>
          <w:szCs w:val="24"/>
        </w:rPr>
        <w:t>, на спортивных и спортивно-зрелищных зданиях и сооружениях с числом мест для зрителя более 500.</w:t>
      </w:r>
      <w:r>
        <w:rPr>
          <w:szCs w:val="24"/>
        </w:rPr>
        <w:t>Рекомендуемые варианты размещения различных видов.</w:t>
      </w:r>
    </w:p>
    <w:p w14:paraId="24D51204" w14:textId="77777777" w:rsidR="00C64064" w:rsidRDefault="00C64064" w:rsidP="00EB088E">
      <w:pPr>
        <w:rPr>
          <w:szCs w:val="24"/>
        </w:rPr>
      </w:pPr>
    </w:p>
    <w:sectPr w:rsidR="00C64064" w:rsidSect="00EE1723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38E"/>
    <w:multiLevelType w:val="multilevel"/>
    <w:tmpl w:val="71982F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BC2739"/>
    <w:multiLevelType w:val="multilevel"/>
    <w:tmpl w:val="CBA2B3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E72A77"/>
    <w:multiLevelType w:val="multilevel"/>
    <w:tmpl w:val="BD8056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D964AF"/>
    <w:multiLevelType w:val="multilevel"/>
    <w:tmpl w:val="BE16CF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1318AC"/>
    <w:multiLevelType w:val="multilevel"/>
    <w:tmpl w:val="52363E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4B6C3C"/>
    <w:multiLevelType w:val="multilevel"/>
    <w:tmpl w:val="1AA461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1696AA6"/>
    <w:multiLevelType w:val="hybridMultilevel"/>
    <w:tmpl w:val="740AFF1E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7">
    <w:nsid w:val="296133E5"/>
    <w:multiLevelType w:val="multilevel"/>
    <w:tmpl w:val="17F200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6A77380"/>
    <w:multiLevelType w:val="multilevel"/>
    <w:tmpl w:val="8640CB6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3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CE472D"/>
    <w:multiLevelType w:val="multilevel"/>
    <w:tmpl w:val="48E873F4"/>
    <w:lvl w:ilvl="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3E1A38A4"/>
    <w:multiLevelType w:val="multilevel"/>
    <w:tmpl w:val="65C6F4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2376F1F"/>
    <w:multiLevelType w:val="multilevel"/>
    <w:tmpl w:val="AADA20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684F84"/>
    <w:multiLevelType w:val="multilevel"/>
    <w:tmpl w:val="7E866B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8B0FA3"/>
    <w:multiLevelType w:val="multilevel"/>
    <w:tmpl w:val="08FA9F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  <w:color w:val="000000"/>
      </w:rPr>
    </w:lvl>
  </w:abstractNum>
  <w:abstractNum w:abstractNumId="14">
    <w:nsid w:val="47D90F21"/>
    <w:multiLevelType w:val="multilevel"/>
    <w:tmpl w:val="3D9017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483607F"/>
    <w:multiLevelType w:val="multilevel"/>
    <w:tmpl w:val="74F6A1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D642272"/>
    <w:multiLevelType w:val="multilevel"/>
    <w:tmpl w:val="6DE0A6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81B1FA2"/>
    <w:multiLevelType w:val="multilevel"/>
    <w:tmpl w:val="7F2C34F6"/>
    <w:lvl w:ilvl="0">
      <w:start w:val="1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9651F82"/>
    <w:multiLevelType w:val="multilevel"/>
    <w:tmpl w:val="D206B8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AF754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255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D4247D0"/>
    <w:multiLevelType w:val="multilevel"/>
    <w:tmpl w:val="7F42AB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ind w:left="327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58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875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13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23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715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971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2632" w:hanging="2160"/>
      </w:pPr>
      <w:rPr>
        <w:rFonts w:hint="default"/>
        <w:color w:val="000000"/>
      </w:rPr>
    </w:lvl>
  </w:abstractNum>
  <w:abstractNum w:abstractNumId="21">
    <w:nsid w:val="6EEA5E79"/>
    <w:multiLevelType w:val="multilevel"/>
    <w:tmpl w:val="200276D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F444DD8"/>
    <w:multiLevelType w:val="multilevel"/>
    <w:tmpl w:val="576054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F6E3155"/>
    <w:multiLevelType w:val="multilevel"/>
    <w:tmpl w:val="A2E818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0077C9D"/>
    <w:multiLevelType w:val="multilevel"/>
    <w:tmpl w:val="C338E7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51A3EF6"/>
    <w:multiLevelType w:val="multilevel"/>
    <w:tmpl w:val="62B2DF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C006EA7"/>
    <w:multiLevelType w:val="multilevel"/>
    <w:tmpl w:val="BCE411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4"/>
  </w:num>
  <w:num w:numId="3">
    <w:abstractNumId w:val="2"/>
  </w:num>
  <w:num w:numId="4">
    <w:abstractNumId w:val="17"/>
  </w:num>
  <w:num w:numId="5">
    <w:abstractNumId w:val="19"/>
  </w:num>
  <w:num w:numId="6">
    <w:abstractNumId w:val="9"/>
  </w:num>
  <w:num w:numId="7">
    <w:abstractNumId w:val="1"/>
  </w:num>
  <w:num w:numId="8">
    <w:abstractNumId w:val="8"/>
  </w:num>
  <w:num w:numId="9">
    <w:abstractNumId w:val="4"/>
  </w:num>
  <w:num w:numId="10">
    <w:abstractNumId w:val="24"/>
  </w:num>
  <w:num w:numId="11">
    <w:abstractNumId w:val="3"/>
  </w:num>
  <w:num w:numId="12">
    <w:abstractNumId w:val="18"/>
  </w:num>
  <w:num w:numId="13">
    <w:abstractNumId w:val="10"/>
  </w:num>
  <w:num w:numId="14">
    <w:abstractNumId w:val="21"/>
  </w:num>
  <w:num w:numId="15">
    <w:abstractNumId w:val="11"/>
  </w:num>
  <w:num w:numId="16">
    <w:abstractNumId w:val="0"/>
  </w:num>
  <w:num w:numId="17">
    <w:abstractNumId w:val="25"/>
  </w:num>
  <w:num w:numId="18">
    <w:abstractNumId w:val="22"/>
  </w:num>
  <w:num w:numId="19">
    <w:abstractNumId w:val="5"/>
  </w:num>
  <w:num w:numId="20">
    <w:abstractNumId w:val="7"/>
  </w:num>
  <w:num w:numId="21">
    <w:abstractNumId w:val="16"/>
  </w:num>
  <w:num w:numId="22">
    <w:abstractNumId w:val="23"/>
  </w:num>
  <w:num w:numId="23">
    <w:abstractNumId w:val="26"/>
  </w:num>
  <w:num w:numId="24">
    <w:abstractNumId w:val="15"/>
  </w:num>
  <w:num w:numId="25">
    <w:abstractNumId w:val="12"/>
  </w:num>
  <w:num w:numId="26">
    <w:abstractNumId w:val="2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106"/>
    <w:rsid w:val="00030CEE"/>
    <w:rsid w:val="00040E20"/>
    <w:rsid w:val="00044F4A"/>
    <w:rsid w:val="000537A5"/>
    <w:rsid w:val="0006082A"/>
    <w:rsid w:val="0006097D"/>
    <w:rsid w:val="00074F8D"/>
    <w:rsid w:val="0009485E"/>
    <w:rsid w:val="000A1FB0"/>
    <w:rsid w:val="000B6B1F"/>
    <w:rsid w:val="000C5634"/>
    <w:rsid w:val="000E17BF"/>
    <w:rsid w:val="000E1EA4"/>
    <w:rsid w:val="000E6792"/>
    <w:rsid w:val="00102203"/>
    <w:rsid w:val="00124A07"/>
    <w:rsid w:val="001357C3"/>
    <w:rsid w:val="00145A7E"/>
    <w:rsid w:val="00160F51"/>
    <w:rsid w:val="001615D7"/>
    <w:rsid w:val="0016184C"/>
    <w:rsid w:val="001A6A13"/>
    <w:rsid w:val="001B12CD"/>
    <w:rsid w:val="001B3AAA"/>
    <w:rsid w:val="001B3EA1"/>
    <w:rsid w:val="001D2ECF"/>
    <w:rsid w:val="001D3C31"/>
    <w:rsid w:val="001D3E9C"/>
    <w:rsid w:val="00220BDA"/>
    <w:rsid w:val="00224905"/>
    <w:rsid w:val="0027344C"/>
    <w:rsid w:val="0027396B"/>
    <w:rsid w:val="002749BE"/>
    <w:rsid w:val="00280957"/>
    <w:rsid w:val="00286D3A"/>
    <w:rsid w:val="002910D0"/>
    <w:rsid w:val="002A35C7"/>
    <w:rsid w:val="002B78B0"/>
    <w:rsid w:val="00330653"/>
    <w:rsid w:val="00351AAD"/>
    <w:rsid w:val="00366451"/>
    <w:rsid w:val="00380EFC"/>
    <w:rsid w:val="00383181"/>
    <w:rsid w:val="00383977"/>
    <w:rsid w:val="003D1593"/>
    <w:rsid w:val="003E0B0D"/>
    <w:rsid w:val="0040531D"/>
    <w:rsid w:val="00416DC3"/>
    <w:rsid w:val="004177F6"/>
    <w:rsid w:val="00426D52"/>
    <w:rsid w:val="00441507"/>
    <w:rsid w:val="00444CC3"/>
    <w:rsid w:val="004736CE"/>
    <w:rsid w:val="00473BD0"/>
    <w:rsid w:val="00486A6A"/>
    <w:rsid w:val="00492287"/>
    <w:rsid w:val="004954E5"/>
    <w:rsid w:val="004A2FD5"/>
    <w:rsid w:val="004A64DE"/>
    <w:rsid w:val="004A7750"/>
    <w:rsid w:val="004C1F4A"/>
    <w:rsid w:val="004E639C"/>
    <w:rsid w:val="00534574"/>
    <w:rsid w:val="0054122F"/>
    <w:rsid w:val="00541CF2"/>
    <w:rsid w:val="00545F7B"/>
    <w:rsid w:val="005557EE"/>
    <w:rsid w:val="00572375"/>
    <w:rsid w:val="00573268"/>
    <w:rsid w:val="005808BB"/>
    <w:rsid w:val="00592067"/>
    <w:rsid w:val="00594730"/>
    <w:rsid w:val="005A4306"/>
    <w:rsid w:val="005B241D"/>
    <w:rsid w:val="005D721F"/>
    <w:rsid w:val="005E0E38"/>
    <w:rsid w:val="00604F2C"/>
    <w:rsid w:val="00613DA4"/>
    <w:rsid w:val="00627ABF"/>
    <w:rsid w:val="00633E64"/>
    <w:rsid w:val="006608FE"/>
    <w:rsid w:val="00664E27"/>
    <w:rsid w:val="00666AA6"/>
    <w:rsid w:val="00676219"/>
    <w:rsid w:val="00681316"/>
    <w:rsid w:val="00685336"/>
    <w:rsid w:val="00693AC8"/>
    <w:rsid w:val="00695B80"/>
    <w:rsid w:val="006A36BE"/>
    <w:rsid w:val="006A6355"/>
    <w:rsid w:val="006A732A"/>
    <w:rsid w:val="006A7E78"/>
    <w:rsid w:val="006C482F"/>
    <w:rsid w:val="006C652C"/>
    <w:rsid w:val="006D419C"/>
    <w:rsid w:val="00703DCE"/>
    <w:rsid w:val="00711516"/>
    <w:rsid w:val="00714D64"/>
    <w:rsid w:val="00735B64"/>
    <w:rsid w:val="007468B3"/>
    <w:rsid w:val="007754BD"/>
    <w:rsid w:val="007A52D2"/>
    <w:rsid w:val="007B5AA2"/>
    <w:rsid w:val="007C20BD"/>
    <w:rsid w:val="007C4305"/>
    <w:rsid w:val="007C4D22"/>
    <w:rsid w:val="007D09DF"/>
    <w:rsid w:val="008014D4"/>
    <w:rsid w:val="00803383"/>
    <w:rsid w:val="008064CD"/>
    <w:rsid w:val="00832B80"/>
    <w:rsid w:val="00835B61"/>
    <w:rsid w:val="00837888"/>
    <w:rsid w:val="00845DF9"/>
    <w:rsid w:val="00853F43"/>
    <w:rsid w:val="00865B1F"/>
    <w:rsid w:val="0087542A"/>
    <w:rsid w:val="008977B3"/>
    <w:rsid w:val="008A2FE3"/>
    <w:rsid w:val="008A5B81"/>
    <w:rsid w:val="008C3770"/>
    <w:rsid w:val="008C47F2"/>
    <w:rsid w:val="008C5C6C"/>
    <w:rsid w:val="008D6072"/>
    <w:rsid w:val="009033A1"/>
    <w:rsid w:val="00906A4B"/>
    <w:rsid w:val="009263B1"/>
    <w:rsid w:val="00933D5E"/>
    <w:rsid w:val="00940FC4"/>
    <w:rsid w:val="00942C2C"/>
    <w:rsid w:val="00943327"/>
    <w:rsid w:val="00944C62"/>
    <w:rsid w:val="00965919"/>
    <w:rsid w:val="009734D4"/>
    <w:rsid w:val="00977CDA"/>
    <w:rsid w:val="00983456"/>
    <w:rsid w:val="009B268E"/>
    <w:rsid w:val="009B43F6"/>
    <w:rsid w:val="009E1772"/>
    <w:rsid w:val="009F3504"/>
    <w:rsid w:val="009F47DC"/>
    <w:rsid w:val="00A07182"/>
    <w:rsid w:val="00A5575A"/>
    <w:rsid w:val="00A61A0F"/>
    <w:rsid w:val="00A644C4"/>
    <w:rsid w:val="00A85C86"/>
    <w:rsid w:val="00A90DAD"/>
    <w:rsid w:val="00A968A1"/>
    <w:rsid w:val="00AA7728"/>
    <w:rsid w:val="00AB0EEA"/>
    <w:rsid w:val="00AC20B0"/>
    <w:rsid w:val="00AC446B"/>
    <w:rsid w:val="00AF594B"/>
    <w:rsid w:val="00B13FC2"/>
    <w:rsid w:val="00B23B28"/>
    <w:rsid w:val="00B34106"/>
    <w:rsid w:val="00B37A92"/>
    <w:rsid w:val="00B541B7"/>
    <w:rsid w:val="00B71EF4"/>
    <w:rsid w:val="00B83764"/>
    <w:rsid w:val="00B9353B"/>
    <w:rsid w:val="00B958D1"/>
    <w:rsid w:val="00BA11DC"/>
    <w:rsid w:val="00BA2B20"/>
    <w:rsid w:val="00BA6546"/>
    <w:rsid w:val="00BD6D6D"/>
    <w:rsid w:val="00BE32EE"/>
    <w:rsid w:val="00BF16D2"/>
    <w:rsid w:val="00BF4517"/>
    <w:rsid w:val="00BF71F3"/>
    <w:rsid w:val="00C005AD"/>
    <w:rsid w:val="00C03982"/>
    <w:rsid w:val="00C11F58"/>
    <w:rsid w:val="00C13CCE"/>
    <w:rsid w:val="00C20807"/>
    <w:rsid w:val="00C2175B"/>
    <w:rsid w:val="00C23D9E"/>
    <w:rsid w:val="00C2468E"/>
    <w:rsid w:val="00C4653A"/>
    <w:rsid w:val="00C64064"/>
    <w:rsid w:val="00C67764"/>
    <w:rsid w:val="00C8538F"/>
    <w:rsid w:val="00C85D1E"/>
    <w:rsid w:val="00C9271A"/>
    <w:rsid w:val="00C9490E"/>
    <w:rsid w:val="00C96849"/>
    <w:rsid w:val="00CC771C"/>
    <w:rsid w:val="00CD02B9"/>
    <w:rsid w:val="00CD08AE"/>
    <w:rsid w:val="00CD20BD"/>
    <w:rsid w:val="00CD654C"/>
    <w:rsid w:val="00CE7ED9"/>
    <w:rsid w:val="00CF6A94"/>
    <w:rsid w:val="00D0460B"/>
    <w:rsid w:val="00D11148"/>
    <w:rsid w:val="00D2293C"/>
    <w:rsid w:val="00D22B84"/>
    <w:rsid w:val="00D241DE"/>
    <w:rsid w:val="00D41CEF"/>
    <w:rsid w:val="00D532E4"/>
    <w:rsid w:val="00D61E47"/>
    <w:rsid w:val="00D82AF5"/>
    <w:rsid w:val="00DB5B01"/>
    <w:rsid w:val="00DD37E1"/>
    <w:rsid w:val="00DE2AF8"/>
    <w:rsid w:val="00DE6A55"/>
    <w:rsid w:val="00DF0ED6"/>
    <w:rsid w:val="00DF6CC0"/>
    <w:rsid w:val="00DF75AC"/>
    <w:rsid w:val="00E02435"/>
    <w:rsid w:val="00E03B63"/>
    <w:rsid w:val="00E125C3"/>
    <w:rsid w:val="00E20ABB"/>
    <w:rsid w:val="00E25085"/>
    <w:rsid w:val="00E60F4A"/>
    <w:rsid w:val="00E62D46"/>
    <w:rsid w:val="00EA4670"/>
    <w:rsid w:val="00EB088E"/>
    <w:rsid w:val="00EC5F13"/>
    <w:rsid w:val="00ED58FA"/>
    <w:rsid w:val="00EE1723"/>
    <w:rsid w:val="00EF042A"/>
    <w:rsid w:val="00F14ADC"/>
    <w:rsid w:val="00F15E75"/>
    <w:rsid w:val="00F31C80"/>
    <w:rsid w:val="00F504A0"/>
    <w:rsid w:val="00F61339"/>
    <w:rsid w:val="00F65CA8"/>
    <w:rsid w:val="00F67174"/>
    <w:rsid w:val="00F753BD"/>
    <w:rsid w:val="00F76DEC"/>
    <w:rsid w:val="00F83357"/>
    <w:rsid w:val="00F84F09"/>
    <w:rsid w:val="00FA002B"/>
    <w:rsid w:val="00FB6895"/>
    <w:rsid w:val="00FC7AA7"/>
    <w:rsid w:val="00FD201D"/>
    <w:rsid w:val="00FD476F"/>
    <w:rsid w:val="00FE762D"/>
    <w:rsid w:val="00FF1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0C6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1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D58F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B34106"/>
    <w:rPr>
      <w:color w:val="0000FF"/>
      <w:u w:val="single"/>
    </w:rPr>
  </w:style>
  <w:style w:type="paragraph" w:styleId="a4">
    <w:name w:val="Title"/>
    <w:basedOn w:val="a"/>
    <w:link w:val="a5"/>
    <w:qFormat/>
    <w:rsid w:val="00B34106"/>
    <w:pPr>
      <w:jc w:val="center"/>
    </w:pPr>
    <w:rPr>
      <w:b/>
      <w:sz w:val="28"/>
    </w:rPr>
  </w:style>
  <w:style w:type="character" w:customStyle="1" w:styleId="a5">
    <w:name w:val="Название Знак"/>
    <w:basedOn w:val="a0"/>
    <w:link w:val="a4"/>
    <w:rsid w:val="00B3410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41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10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A90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 Знак Знак Знак Знак Знак Знак Знак Знак Знак"/>
    <w:basedOn w:val="a"/>
    <w:rsid w:val="00944C6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aa">
    <w:name w:val="Гипертекстовая ссылка"/>
    <w:basedOn w:val="a0"/>
    <w:uiPriority w:val="99"/>
    <w:rsid w:val="00ED58FA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ED58F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ED58FA"/>
    <w:rPr>
      <w:b/>
      <w:bCs/>
      <w:color w:val="26282F"/>
    </w:rPr>
  </w:style>
  <w:style w:type="character" w:customStyle="1" w:styleId="ac">
    <w:name w:val="Основной текст_"/>
    <w:basedOn w:val="a0"/>
    <w:link w:val="11"/>
    <w:rsid w:val="009263B1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c"/>
    <w:rsid w:val="009263B1"/>
    <w:pPr>
      <w:widowControl w:val="0"/>
      <w:shd w:val="clear" w:color="auto" w:fill="FFFFFF"/>
      <w:ind w:firstLine="40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d">
    <w:name w:val="List Paragraph"/>
    <w:basedOn w:val="a"/>
    <w:qFormat/>
    <w:rsid w:val="004177F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2">
    <w:name w:val="Заголовок №1_"/>
    <w:basedOn w:val="a0"/>
    <w:link w:val="13"/>
    <w:rsid w:val="008C377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Заголовок №1"/>
    <w:basedOn w:val="a"/>
    <w:link w:val="12"/>
    <w:rsid w:val="008C3770"/>
    <w:pPr>
      <w:widowControl w:val="0"/>
      <w:spacing w:after="240"/>
      <w:jc w:val="center"/>
      <w:outlineLvl w:val="0"/>
    </w:pPr>
    <w:rPr>
      <w:b/>
      <w:bCs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1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D58F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B34106"/>
    <w:rPr>
      <w:color w:val="0000FF"/>
      <w:u w:val="single"/>
    </w:rPr>
  </w:style>
  <w:style w:type="paragraph" w:styleId="a4">
    <w:name w:val="Title"/>
    <w:basedOn w:val="a"/>
    <w:link w:val="a5"/>
    <w:qFormat/>
    <w:rsid w:val="00B34106"/>
    <w:pPr>
      <w:jc w:val="center"/>
    </w:pPr>
    <w:rPr>
      <w:b/>
      <w:sz w:val="28"/>
    </w:rPr>
  </w:style>
  <w:style w:type="character" w:customStyle="1" w:styleId="a5">
    <w:name w:val="Название Знак"/>
    <w:basedOn w:val="a0"/>
    <w:link w:val="a4"/>
    <w:rsid w:val="00B3410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41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410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A90D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 Знак Знак Знак Знак Знак Знак Знак Знак Знак"/>
    <w:basedOn w:val="a"/>
    <w:rsid w:val="00944C62"/>
    <w:pPr>
      <w:spacing w:after="160" w:line="240" w:lineRule="exact"/>
    </w:pPr>
    <w:rPr>
      <w:rFonts w:ascii="Verdana" w:hAnsi="Verdana"/>
      <w:sz w:val="20"/>
      <w:lang w:val="en-US" w:eastAsia="en-US"/>
    </w:rPr>
  </w:style>
  <w:style w:type="character" w:customStyle="1" w:styleId="aa">
    <w:name w:val="Гипертекстовая ссылка"/>
    <w:basedOn w:val="a0"/>
    <w:uiPriority w:val="99"/>
    <w:rsid w:val="00ED58FA"/>
    <w:rPr>
      <w:color w:val="106BBE"/>
    </w:rPr>
  </w:style>
  <w:style w:type="character" w:customStyle="1" w:styleId="10">
    <w:name w:val="Заголовок 1 Знак"/>
    <w:basedOn w:val="a0"/>
    <w:link w:val="1"/>
    <w:uiPriority w:val="99"/>
    <w:rsid w:val="00ED58F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ED58FA"/>
    <w:rPr>
      <w:b/>
      <w:bCs/>
      <w:color w:val="26282F"/>
    </w:rPr>
  </w:style>
  <w:style w:type="character" w:customStyle="1" w:styleId="ac">
    <w:name w:val="Основной текст_"/>
    <w:basedOn w:val="a0"/>
    <w:link w:val="11"/>
    <w:rsid w:val="009263B1"/>
    <w:rPr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c"/>
    <w:rsid w:val="009263B1"/>
    <w:pPr>
      <w:widowControl w:val="0"/>
      <w:shd w:val="clear" w:color="auto" w:fill="FFFFFF"/>
      <w:ind w:firstLine="40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styleId="ad">
    <w:name w:val="List Paragraph"/>
    <w:basedOn w:val="a"/>
    <w:qFormat/>
    <w:rsid w:val="004177F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2">
    <w:name w:val="Заголовок №1_"/>
    <w:basedOn w:val="a0"/>
    <w:link w:val="13"/>
    <w:rsid w:val="008C377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Заголовок №1"/>
    <w:basedOn w:val="a"/>
    <w:link w:val="12"/>
    <w:rsid w:val="008C3770"/>
    <w:pPr>
      <w:widowControl w:val="0"/>
      <w:spacing w:after="240"/>
      <w:jc w:val="center"/>
      <w:outlineLvl w:val="0"/>
    </w:pPr>
    <w:rPr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3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esso@yandex.r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s://internet.garant.ru/document/redirect/45577892/0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document/redirect/186367/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3277E-E6B2-450F-8BA3-64ADD29C2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</TotalTime>
  <Pages>1</Pages>
  <Words>5919</Words>
  <Characters>33743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Кокорин</dc:creator>
  <cp:keywords/>
  <dc:description/>
  <cp:lastModifiedBy>Кожевина</cp:lastModifiedBy>
  <cp:revision>36</cp:revision>
  <cp:lastPrinted>2023-02-14T21:30:00Z</cp:lastPrinted>
  <dcterms:created xsi:type="dcterms:W3CDTF">2023-08-02T20:40:00Z</dcterms:created>
  <dcterms:modified xsi:type="dcterms:W3CDTF">2023-11-30T02:39:00Z</dcterms:modified>
</cp:coreProperties>
</file>